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5F" w:rsidRDefault="00ED1C6A" w:rsidP="00ED1C6A">
      <w:pPr>
        <w:jc w:val="center"/>
      </w:pPr>
      <w:r>
        <w:rPr>
          <w:noProof/>
        </w:rPr>
        <w:drawing>
          <wp:inline distT="0" distB="0" distL="0" distR="0">
            <wp:extent cx="2853794" cy="177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nding picture.jpeg"/>
                    <pic:cNvPicPr/>
                  </pic:nvPicPr>
                  <pic:blipFill>
                    <a:blip r:embed="rId5">
                      <a:extLst>
                        <a:ext uri="{28A0092B-C50C-407E-A947-70E740481C1C}">
                          <a14:useLocalDpi xmlns:a14="http://schemas.microsoft.com/office/drawing/2010/main" val="0"/>
                        </a:ext>
                      </a:extLst>
                    </a:blip>
                    <a:stretch>
                      <a:fillRect/>
                    </a:stretch>
                  </pic:blipFill>
                  <pic:spPr>
                    <a:xfrm>
                      <a:off x="0" y="0"/>
                      <a:ext cx="2857500" cy="1780309"/>
                    </a:xfrm>
                    <a:prstGeom prst="rect">
                      <a:avLst/>
                    </a:prstGeom>
                  </pic:spPr>
                </pic:pic>
              </a:graphicData>
            </a:graphic>
          </wp:inline>
        </w:drawing>
      </w:r>
      <w:r w:rsidR="001E7346">
        <w:rPr>
          <w:noProof/>
        </w:rPr>
        <w:drawing>
          <wp:inline distT="0" distB="0" distL="0" distR="0" wp14:anchorId="6314DEFA" wp14:editId="32BB1515">
            <wp:extent cx="1885662" cy="367120"/>
            <wp:effectExtent l="0" t="0" r="635" b="0"/>
            <wp:docPr id="2" name="Picture 2" descr="C:\Users\samantha.burke\AppData\Local\Microsoft\Windows\Temporary Internet Files\Content.Outlook\R5PZ2CGH\ATT2799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urke\AppData\Local\Microsoft\Windows\Temporary Internet Files\Content.Outlook\R5PZ2CGH\ATT27992 (2).png"/>
                    <pic:cNvPicPr>
                      <a:picLocks noChangeAspect="1" noChangeArrowheads="1"/>
                    </pic:cNvPicPr>
                  </pic:nvPicPr>
                  <pic:blipFill>
                    <a:blip r:embed="rId6" cstate="print"/>
                    <a:srcRect/>
                    <a:stretch>
                      <a:fillRect/>
                    </a:stretch>
                  </pic:blipFill>
                  <pic:spPr bwMode="auto">
                    <a:xfrm>
                      <a:off x="0" y="0"/>
                      <a:ext cx="1885890" cy="367164"/>
                    </a:xfrm>
                    <a:prstGeom prst="rect">
                      <a:avLst/>
                    </a:prstGeom>
                    <a:noFill/>
                    <a:ln w="9525">
                      <a:noFill/>
                      <a:miter lim="800000"/>
                      <a:headEnd/>
                      <a:tailEnd/>
                    </a:ln>
                  </pic:spPr>
                </pic:pic>
              </a:graphicData>
            </a:graphic>
          </wp:inline>
        </w:drawing>
      </w:r>
    </w:p>
    <w:p w:rsidR="00ED1C6A" w:rsidRDefault="00ED1C6A" w:rsidP="00C94287">
      <w:pPr>
        <w:rPr>
          <w:rFonts w:eastAsia="Times New Roman" w:cs="Times New Roman"/>
          <w:b/>
          <w:i/>
          <w:iCs/>
          <w:shd w:val="clear" w:color="auto" w:fill="FFFFFF"/>
        </w:rPr>
      </w:pPr>
    </w:p>
    <w:p w:rsidR="00ED1C6A" w:rsidRPr="00304471" w:rsidRDefault="00304471" w:rsidP="00304471">
      <w:pPr>
        <w:pBdr>
          <w:top w:val="single" w:sz="4" w:space="1" w:color="auto"/>
          <w:left w:val="single" w:sz="4" w:space="4" w:color="auto"/>
          <w:bottom w:val="single" w:sz="4" w:space="1" w:color="auto"/>
          <w:right w:val="single" w:sz="4" w:space="4" w:color="auto"/>
        </w:pBdr>
        <w:jc w:val="center"/>
        <w:rPr>
          <w:rFonts w:eastAsia="Times New Roman" w:cs="Times New Roman"/>
          <w:b/>
          <w:i/>
          <w:iCs/>
          <w:color w:val="548DD4" w:themeColor="text2" w:themeTint="99"/>
          <w:shd w:val="clear" w:color="auto" w:fill="FFFFFF"/>
        </w:rPr>
      </w:pPr>
      <w:r>
        <w:rPr>
          <w:rFonts w:eastAsia="Times New Roman" w:cs="Times New Roman"/>
          <w:b/>
          <w:i/>
          <w:iCs/>
          <w:color w:val="548DD4" w:themeColor="text2" w:themeTint="99"/>
          <w:shd w:val="clear" w:color="auto" w:fill="FFFFFF"/>
        </w:rPr>
        <w:t>Two-Part Message for you about</w:t>
      </w:r>
      <w:r w:rsidRPr="00304471">
        <w:rPr>
          <w:rFonts w:eastAsia="Times New Roman" w:cs="Times New Roman"/>
          <w:b/>
          <w:i/>
          <w:iCs/>
          <w:color w:val="548DD4" w:themeColor="text2" w:themeTint="99"/>
          <w:shd w:val="clear" w:color="auto" w:fill="FFFFFF"/>
        </w:rPr>
        <w:t xml:space="preserve"> Healthy You</w:t>
      </w:r>
    </w:p>
    <w:p w:rsidR="00304471" w:rsidRDefault="00304471" w:rsidP="00ED1C6A">
      <w:pPr>
        <w:jc w:val="center"/>
        <w:rPr>
          <w:rFonts w:eastAsia="Times New Roman" w:cs="Times New Roman"/>
          <w:b/>
          <w:i/>
          <w:iCs/>
          <w:shd w:val="clear" w:color="auto" w:fill="FFFFFF"/>
        </w:rPr>
      </w:pPr>
    </w:p>
    <w:p w:rsidR="00304471" w:rsidRDefault="00304471" w:rsidP="00ED1C6A">
      <w:pPr>
        <w:jc w:val="center"/>
        <w:rPr>
          <w:rFonts w:eastAsia="Times New Roman" w:cs="Times New Roman"/>
          <w:b/>
          <w:i/>
          <w:iCs/>
          <w:shd w:val="clear" w:color="auto" w:fill="FFFFFF"/>
        </w:rPr>
      </w:pPr>
      <w:r>
        <w:rPr>
          <w:rFonts w:eastAsia="Times New Roman" w:cs="Times New Roman"/>
          <w:b/>
          <w:i/>
          <w:iCs/>
          <w:shd w:val="clear" w:color="auto" w:fill="FFFFFF"/>
        </w:rPr>
        <w:t>Part I</w:t>
      </w:r>
    </w:p>
    <w:p w:rsidR="00ED1C6A" w:rsidRPr="00304471" w:rsidRDefault="00ED1C6A" w:rsidP="00C94287">
      <w:pPr>
        <w:jc w:val="center"/>
        <w:rPr>
          <w:rFonts w:eastAsia="Times New Roman" w:cs="Times New Roman"/>
          <w:b/>
          <w:i/>
          <w:iCs/>
          <w:color w:val="548DD4" w:themeColor="text2" w:themeTint="99"/>
          <w:sz w:val="20"/>
          <w:szCs w:val="20"/>
          <w:u w:val="single"/>
          <w:shd w:val="clear" w:color="auto" w:fill="FFFFFF"/>
        </w:rPr>
      </w:pPr>
      <w:bookmarkStart w:id="0" w:name="_GoBack"/>
      <w:r w:rsidRPr="00304471">
        <w:rPr>
          <w:rFonts w:eastAsia="Times New Roman" w:cs="Times New Roman"/>
          <w:b/>
          <w:i/>
          <w:iCs/>
          <w:color w:val="548DD4" w:themeColor="text2" w:themeTint="99"/>
          <w:sz w:val="20"/>
          <w:szCs w:val="20"/>
          <w:u w:val="single"/>
          <w:shd w:val="clear" w:color="auto" w:fill="FFFFFF"/>
        </w:rPr>
        <w:t xml:space="preserve">Blending For </w:t>
      </w:r>
      <w:r w:rsidR="00C94287" w:rsidRPr="00304471">
        <w:rPr>
          <w:rFonts w:eastAsia="Times New Roman" w:cs="Times New Roman"/>
          <w:b/>
          <w:i/>
          <w:iCs/>
          <w:color w:val="548DD4" w:themeColor="text2" w:themeTint="99"/>
          <w:sz w:val="20"/>
          <w:szCs w:val="20"/>
          <w:u w:val="single"/>
          <w:shd w:val="clear" w:color="auto" w:fill="FFFFFF"/>
        </w:rPr>
        <w:t xml:space="preserve">Your </w:t>
      </w:r>
      <w:r w:rsidRPr="00304471">
        <w:rPr>
          <w:rFonts w:eastAsia="Times New Roman" w:cs="Times New Roman"/>
          <w:b/>
          <w:i/>
          <w:iCs/>
          <w:color w:val="548DD4" w:themeColor="text2" w:themeTint="99"/>
          <w:sz w:val="20"/>
          <w:szCs w:val="20"/>
          <w:u w:val="single"/>
          <w:shd w:val="clear" w:color="auto" w:fill="FFFFFF"/>
        </w:rPr>
        <w:t>Health!</w:t>
      </w:r>
    </w:p>
    <w:p w:rsidR="00ED1C6A" w:rsidRPr="00C94287" w:rsidRDefault="00ED1C6A" w:rsidP="00ED1C6A">
      <w:pPr>
        <w:rPr>
          <w:rFonts w:eastAsia="Times New Roman" w:cs="Times New Roman"/>
          <w:b/>
          <w:i/>
          <w:iCs/>
          <w:color w:val="548DD4" w:themeColor="text2" w:themeTint="99"/>
          <w:sz w:val="20"/>
          <w:szCs w:val="20"/>
          <w:shd w:val="clear" w:color="auto" w:fill="FFFFFF"/>
        </w:rPr>
      </w:pPr>
    </w:p>
    <w:p w:rsidR="00C94287" w:rsidRPr="00917EC7" w:rsidRDefault="00C94287" w:rsidP="00ED1C6A">
      <w:pPr>
        <w:rPr>
          <w:rFonts w:eastAsia="Times New Roman" w:cs="Times New Roman"/>
          <w:b/>
          <w:iCs/>
          <w:color w:val="548DD4" w:themeColor="text2" w:themeTint="99"/>
          <w:sz w:val="20"/>
          <w:szCs w:val="20"/>
          <w:shd w:val="clear" w:color="auto" w:fill="FFFFFF"/>
        </w:rPr>
      </w:pPr>
      <w:r w:rsidRPr="00917EC7">
        <w:rPr>
          <w:rFonts w:eastAsia="Times New Roman" w:cs="Times New Roman"/>
          <w:b/>
          <w:iCs/>
          <w:color w:val="548DD4" w:themeColor="text2" w:themeTint="99"/>
          <w:sz w:val="20"/>
          <w:szCs w:val="20"/>
          <w:shd w:val="clear" w:color="auto" w:fill="FFFFFF"/>
        </w:rPr>
        <w:t>Please join us for a fun Healthy You program on Thursday August 27</w:t>
      </w:r>
      <w:r w:rsidRPr="00917EC7">
        <w:rPr>
          <w:rFonts w:eastAsia="Times New Roman" w:cs="Times New Roman"/>
          <w:b/>
          <w:iCs/>
          <w:color w:val="548DD4" w:themeColor="text2" w:themeTint="99"/>
          <w:sz w:val="20"/>
          <w:szCs w:val="20"/>
          <w:shd w:val="clear" w:color="auto" w:fill="FFFFFF"/>
          <w:vertAlign w:val="superscript"/>
        </w:rPr>
        <w:t>th</w:t>
      </w:r>
      <w:r w:rsidR="00660249">
        <w:rPr>
          <w:rFonts w:eastAsia="Times New Roman" w:cs="Times New Roman"/>
          <w:b/>
          <w:iCs/>
          <w:color w:val="548DD4" w:themeColor="text2" w:themeTint="99"/>
          <w:sz w:val="20"/>
          <w:szCs w:val="20"/>
          <w:shd w:val="clear" w:color="auto" w:fill="FFFFFF"/>
        </w:rPr>
        <w:t xml:space="preserve"> in the Houghton Chapel </w:t>
      </w:r>
      <w:proofErr w:type="spellStart"/>
      <w:proofErr w:type="gramStart"/>
      <w:r w:rsidR="00660249">
        <w:rPr>
          <w:rFonts w:eastAsia="Times New Roman" w:cs="Times New Roman"/>
          <w:b/>
          <w:iCs/>
          <w:color w:val="548DD4" w:themeColor="text2" w:themeTint="99"/>
          <w:sz w:val="20"/>
          <w:szCs w:val="20"/>
          <w:shd w:val="clear" w:color="auto" w:fill="FFFFFF"/>
        </w:rPr>
        <w:t>Multifaith</w:t>
      </w:r>
      <w:proofErr w:type="spellEnd"/>
      <w:r w:rsidR="00660249">
        <w:rPr>
          <w:rFonts w:eastAsia="Times New Roman" w:cs="Times New Roman"/>
          <w:b/>
          <w:iCs/>
          <w:color w:val="548DD4" w:themeColor="text2" w:themeTint="99"/>
          <w:sz w:val="20"/>
          <w:szCs w:val="20"/>
          <w:shd w:val="clear" w:color="auto" w:fill="FFFFFF"/>
        </w:rPr>
        <w:t xml:space="preserve"> </w:t>
      </w:r>
      <w:r w:rsidRPr="00917EC7">
        <w:rPr>
          <w:rFonts w:eastAsia="Times New Roman" w:cs="Times New Roman"/>
          <w:b/>
          <w:iCs/>
          <w:color w:val="548DD4" w:themeColor="text2" w:themeTint="99"/>
          <w:sz w:val="20"/>
          <w:szCs w:val="20"/>
          <w:shd w:val="clear" w:color="auto" w:fill="FFFFFF"/>
        </w:rPr>
        <w:t xml:space="preserve"> Room</w:t>
      </w:r>
      <w:proofErr w:type="gramEnd"/>
      <w:r w:rsidRPr="00917EC7">
        <w:rPr>
          <w:rFonts w:eastAsia="Times New Roman" w:cs="Times New Roman"/>
          <w:b/>
          <w:iCs/>
          <w:color w:val="548DD4" w:themeColor="text2" w:themeTint="99"/>
          <w:sz w:val="20"/>
          <w:szCs w:val="20"/>
          <w:shd w:val="clear" w:color="auto" w:fill="FFFFFF"/>
        </w:rPr>
        <w:t xml:space="preserve"> from 12:30-1:30.</w:t>
      </w:r>
    </w:p>
    <w:p w:rsidR="00C94287" w:rsidRPr="00917EC7" w:rsidRDefault="00C94287" w:rsidP="00ED1C6A">
      <w:pPr>
        <w:rPr>
          <w:rFonts w:eastAsia="Times New Roman" w:cs="Times New Roman"/>
          <w:b/>
          <w:iCs/>
          <w:color w:val="548DD4" w:themeColor="text2" w:themeTint="99"/>
          <w:sz w:val="20"/>
          <w:szCs w:val="20"/>
          <w:shd w:val="clear" w:color="auto" w:fill="FFFFFF"/>
        </w:rPr>
      </w:pPr>
    </w:p>
    <w:p w:rsidR="00ED1C6A" w:rsidRPr="00917EC7" w:rsidRDefault="00ED1C6A" w:rsidP="00ED1C6A">
      <w:pPr>
        <w:rPr>
          <w:rFonts w:eastAsia="Times New Roman" w:cs="Times New Roman"/>
          <w:b/>
          <w:iCs/>
          <w:color w:val="548DD4" w:themeColor="text2" w:themeTint="99"/>
          <w:sz w:val="20"/>
          <w:szCs w:val="20"/>
          <w:shd w:val="clear" w:color="auto" w:fill="FFFFFF"/>
        </w:rPr>
      </w:pPr>
      <w:r w:rsidRPr="00917EC7">
        <w:rPr>
          <w:rFonts w:eastAsia="Times New Roman" w:cs="Times New Roman"/>
          <w:b/>
          <w:iCs/>
          <w:color w:val="548DD4" w:themeColor="text2" w:themeTint="99"/>
          <w:sz w:val="20"/>
          <w:szCs w:val="20"/>
          <w:shd w:val="clear" w:color="auto" w:fill="FFFFFF"/>
        </w:rPr>
        <w:t xml:space="preserve">Blending and </w:t>
      </w:r>
      <w:proofErr w:type="gramStart"/>
      <w:r w:rsidRPr="00917EC7">
        <w:rPr>
          <w:rFonts w:eastAsia="Times New Roman" w:cs="Times New Roman"/>
          <w:b/>
          <w:iCs/>
          <w:color w:val="548DD4" w:themeColor="text2" w:themeTint="99"/>
          <w:sz w:val="20"/>
          <w:szCs w:val="20"/>
          <w:shd w:val="clear" w:color="auto" w:fill="FFFFFF"/>
        </w:rPr>
        <w:t>Juicing</w:t>
      </w:r>
      <w:proofErr w:type="gramEnd"/>
      <w:r w:rsidRPr="00917EC7">
        <w:rPr>
          <w:rFonts w:eastAsia="Times New Roman" w:cs="Times New Roman"/>
          <w:b/>
          <w:iCs/>
          <w:color w:val="548DD4" w:themeColor="text2" w:themeTint="99"/>
          <w:sz w:val="20"/>
          <w:szCs w:val="20"/>
          <w:shd w:val="clear" w:color="auto" w:fill="FFFFFF"/>
        </w:rPr>
        <w:t>....what's the best choice?   Both blending and juicing your fruits and vegetables are hot topics</w:t>
      </w:r>
      <w:r w:rsidR="007E6D3D">
        <w:rPr>
          <w:rFonts w:eastAsia="Times New Roman" w:cs="Times New Roman"/>
          <w:b/>
          <w:iCs/>
          <w:color w:val="548DD4" w:themeColor="text2" w:themeTint="99"/>
          <w:sz w:val="20"/>
          <w:szCs w:val="20"/>
          <w:shd w:val="clear" w:color="auto" w:fill="FFFFFF"/>
        </w:rPr>
        <w:t xml:space="preserve"> right now.  Are you wondering what combinations </w:t>
      </w:r>
      <w:r w:rsidRPr="00917EC7">
        <w:rPr>
          <w:rFonts w:eastAsia="Times New Roman" w:cs="Times New Roman"/>
          <w:b/>
          <w:iCs/>
          <w:color w:val="548DD4" w:themeColor="text2" w:themeTint="99"/>
          <w:sz w:val="20"/>
          <w:szCs w:val="20"/>
          <w:shd w:val="clear" w:color="auto" w:fill="FFFFFF"/>
        </w:rPr>
        <w:t>of fruits and vegetables work best?  What should you avoid?  How often should you have one of these drinks? What about fruit...can it cause you to gain weight?   We will cover all of these topics and more.  Plus, there will be a few yummy concoctions to taste and recipes for you to try at home.  </w:t>
      </w:r>
    </w:p>
    <w:p w:rsidR="00C94287" w:rsidRPr="00917EC7" w:rsidRDefault="00C94287" w:rsidP="00ED1C6A">
      <w:pPr>
        <w:rPr>
          <w:rFonts w:eastAsia="Times New Roman" w:cs="Times New Roman"/>
          <w:b/>
          <w:iCs/>
          <w:color w:val="548DD4" w:themeColor="text2" w:themeTint="99"/>
          <w:sz w:val="20"/>
          <w:szCs w:val="20"/>
          <w:shd w:val="clear" w:color="auto" w:fill="FFFFFF"/>
        </w:rPr>
      </w:pPr>
    </w:p>
    <w:p w:rsidR="00C94287" w:rsidRPr="00C94287" w:rsidRDefault="00C94287" w:rsidP="00ED1C6A">
      <w:pPr>
        <w:pBdr>
          <w:bottom w:val="single" w:sz="12" w:space="1" w:color="auto"/>
        </w:pBdr>
        <w:rPr>
          <w:rFonts w:eastAsia="Times New Roman" w:cs="Times New Roman"/>
          <w:iCs/>
          <w:color w:val="548DD4" w:themeColor="text2" w:themeTint="99"/>
          <w:sz w:val="20"/>
          <w:szCs w:val="20"/>
          <w:shd w:val="clear" w:color="auto" w:fill="FFFFFF"/>
        </w:rPr>
      </w:pPr>
      <w:r w:rsidRPr="00C94287">
        <w:rPr>
          <w:rFonts w:eastAsia="Times New Roman" w:cs="Times New Roman"/>
          <w:iCs/>
          <w:color w:val="548DD4" w:themeColor="text2" w:themeTint="99"/>
          <w:sz w:val="20"/>
          <w:szCs w:val="20"/>
          <w:shd w:val="clear" w:color="auto" w:fill="FFFFFF"/>
        </w:rPr>
        <w:t xml:space="preserve">Rsvp to Sandra </w:t>
      </w:r>
      <w:proofErr w:type="spellStart"/>
      <w:r w:rsidRPr="00C94287">
        <w:rPr>
          <w:rFonts w:eastAsia="Times New Roman" w:cs="Times New Roman"/>
          <w:iCs/>
          <w:color w:val="548DD4" w:themeColor="text2" w:themeTint="99"/>
          <w:sz w:val="20"/>
          <w:szCs w:val="20"/>
          <w:shd w:val="clear" w:color="auto" w:fill="FFFFFF"/>
        </w:rPr>
        <w:t>Murga</w:t>
      </w:r>
      <w:proofErr w:type="spellEnd"/>
      <w:r w:rsidRPr="00C94287">
        <w:rPr>
          <w:rFonts w:eastAsia="Times New Roman" w:cs="Times New Roman"/>
          <w:iCs/>
          <w:color w:val="548DD4" w:themeColor="text2" w:themeTint="99"/>
          <w:sz w:val="20"/>
          <w:szCs w:val="20"/>
          <w:shd w:val="clear" w:color="auto" w:fill="FFFFFF"/>
        </w:rPr>
        <w:t xml:space="preserve"> at x3289 – space is limited. Hope to see you there!</w:t>
      </w:r>
    </w:p>
    <w:bookmarkEnd w:id="0"/>
    <w:p w:rsidR="00304471" w:rsidRPr="00304471" w:rsidRDefault="00304471">
      <w:pPr>
        <w:rPr>
          <w:b/>
          <w:i/>
        </w:rPr>
      </w:pPr>
      <w:r w:rsidRPr="00304471">
        <w:rPr>
          <w:b/>
          <w:i/>
        </w:rPr>
        <w:tab/>
      </w:r>
      <w:r w:rsidRPr="00304471">
        <w:rPr>
          <w:b/>
          <w:i/>
        </w:rPr>
        <w:tab/>
      </w:r>
      <w:r w:rsidRPr="00304471">
        <w:rPr>
          <w:b/>
          <w:i/>
        </w:rPr>
        <w:tab/>
      </w:r>
      <w:r w:rsidRPr="00304471">
        <w:rPr>
          <w:b/>
          <w:i/>
        </w:rPr>
        <w:tab/>
      </w:r>
      <w:r w:rsidRPr="00304471">
        <w:rPr>
          <w:b/>
          <w:i/>
        </w:rPr>
        <w:tab/>
      </w:r>
      <w:r w:rsidRPr="00304471">
        <w:rPr>
          <w:b/>
          <w:i/>
        </w:rPr>
        <w:tab/>
        <w:t>Part II</w:t>
      </w:r>
    </w:p>
    <w:p w:rsidR="00917EC7" w:rsidRPr="00917EC7" w:rsidRDefault="00C94287">
      <w:pPr>
        <w:rPr>
          <w:b/>
          <w:color w:val="548DD4" w:themeColor="text2" w:themeTint="99"/>
          <w:sz w:val="20"/>
          <w:szCs w:val="20"/>
        </w:rPr>
      </w:pPr>
      <w:r w:rsidRPr="00917EC7">
        <w:rPr>
          <w:b/>
          <w:color w:val="548DD4" w:themeColor="text2" w:themeTint="99"/>
          <w:sz w:val="20"/>
          <w:szCs w:val="20"/>
        </w:rPr>
        <w:t>Please find attached a Healthy You survey related to the Active You Walking Challenge that completed this past June. Please complete the survey – it will only take you 5 minutes – the deadline is August 24</w:t>
      </w:r>
      <w:r w:rsidRPr="00917EC7">
        <w:rPr>
          <w:b/>
          <w:color w:val="548DD4" w:themeColor="text2" w:themeTint="99"/>
          <w:sz w:val="20"/>
          <w:szCs w:val="20"/>
          <w:vertAlign w:val="superscript"/>
        </w:rPr>
        <w:t>th</w:t>
      </w:r>
      <w:r w:rsidRPr="00917EC7">
        <w:rPr>
          <w:b/>
          <w:color w:val="548DD4" w:themeColor="text2" w:themeTint="99"/>
          <w:sz w:val="20"/>
          <w:szCs w:val="20"/>
        </w:rPr>
        <w:t xml:space="preserve">. </w:t>
      </w:r>
    </w:p>
    <w:p w:rsidR="00917EC7" w:rsidRDefault="00917EC7">
      <w:pPr>
        <w:rPr>
          <w:color w:val="548DD4" w:themeColor="text2" w:themeTint="99"/>
          <w:sz w:val="20"/>
          <w:szCs w:val="20"/>
        </w:rPr>
      </w:pPr>
    </w:p>
    <w:p w:rsidR="00C94287" w:rsidRPr="00917EC7" w:rsidRDefault="00C94287">
      <w:pPr>
        <w:rPr>
          <w:b/>
          <w:i/>
          <w:color w:val="548DD4" w:themeColor="text2" w:themeTint="99"/>
          <w:sz w:val="20"/>
          <w:szCs w:val="20"/>
          <w:u w:val="single"/>
        </w:rPr>
      </w:pPr>
      <w:r w:rsidRPr="00917EC7">
        <w:rPr>
          <w:b/>
          <w:i/>
          <w:color w:val="548DD4" w:themeColor="text2" w:themeTint="99"/>
          <w:sz w:val="20"/>
          <w:szCs w:val="20"/>
          <w:u w:val="single"/>
        </w:rPr>
        <w:t>Your feedback will be important as we design the next walking challenge program.</w:t>
      </w:r>
    </w:p>
    <w:p w:rsidR="00C94287" w:rsidRPr="00917EC7" w:rsidRDefault="00C94287">
      <w:pPr>
        <w:rPr>
          <w:color w:val="548DD4" w:themeColor="text2" w:themeTint="99"/>
          <w:sz w:val="20"/>
          <w:szCs w:val="20"/>
        </w:rPr>
      </w:pPr>
    </w:p>
    <w:p w:rsidR="00C94287" w:rsidRDefault="00561C73">
      <w:hyperlink r:id="rId7" w:tgtFrame="_blank" w:history="1">
        <w:r w:rsidR="00660249">
          <w:rPr>
            <w:rStyle w:val="Hyperlink"/>
            <w:rFonts w:ascii="Arial" w:hAnsi="Arial" w:cs="Arial"/>
            <w:color w:val="1155CC"/>
            <w:sz w:val="19"/>
            <w:szCs w:val="19"/>
            <w:shd w:val="clear" w:color="auto" w:fill="FFFFFF"/>
          </w:rPr>
          <w:t>https://www.surveymonkey.com/s/MK78Z3P</w:t>
        </w:r>
      </w:hyperlink>
    </w:p>
    <w:p w:rsidR="00660249" w:rsidRPr="00917EC7" w:rsidRDefault="00660249">
      <w:pPr>
        <w:rPr>
          <w:color w:val="548DD4" w:themeColor="text2" w:themeTint="99"/>
          <w:sz w:val="20"/>
          <w:szCs w:val="20"/>
        </w:rPr>
      </w:pPr>
    </w:p>
    <w:p w:rsidR="00C94287" w:rsidRPr="00917EC7" w:rsidRDefault="00C94287">
      <w:pPr>
        <w:rPr>
          <w:color w:val="548DD4" w:themeColor="text2" w:themeTint="99"/>
          <w:sz w:val="20"/>
          <w:szCs w:val="20"/>
        </w:rPr>
      </w:pPr>
      <w:r w:rsidRPr="00917EC7">
        <w:rPr>
          <w:color w:val="548DD4" w:themeColor="text2" w:themeTint="99"/>
          <w:sz w:val="20"/>
          <w:szCs w:val="20"/>
        </w:rPr>
        <w:t>Thank you and have a healthy remainder to the summer!</w:t>
      </w:r>
    </w:p>
    <w:sectPr w:rsidR="00C94287" w:rsidRPr="00917EC7" w:rsidSect="006D0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A"/>
    <w:rsid w:val="001E7346"/>
    <w:rsid w:val="0027615F"/>
    <w:rsid w:val="002848F9"/>
    <w:rsid w:val="00304471"/>
    <w:rsid w:val="00561C73"/>
    <w:rsid w:val="00660249"/>
    <w:rsid w:val="006D0CD6"/>
    <w:rsid w:val="007E6D3D"/>
    <w:rsid w:val="00917EC7"/>
    <w:rsid w:val="00C94287"/>
    <w:rsid w:val="00D10BBB"/>
    <w:rsid w:val="00ED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C6A"/>
    <w:rPr>
      <w:rFonts w:ascii="Lucida Grande" w:hAnsi="Lucida Grande" w:cs="Lucida Grande"/>
      <w:sz w:val="18"/>
      <w:szCs w:val="18"/>
    </w:rPr>
  </w:style>
  <w:style w:type="character" w:styleId="Hyperlink">
    <w:name w:val="Hyperlink"/>
    <w:basedOn w:val="DefaultParagraphFont"/>
    <w:uiPriority w:val="99"/>
    <w:semiHidden/>
    <w:unhideWhenUsed/>
    <w:rsid w:val="00660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C6A"/>
    <w:rPr>
      <w:rFonts w:ascii="Lucida Grande" w:hAnsi="Lucida Grande" w:cs="Lucida Grande"/>
      <w:sz w:val="18"/>
      <w:szCs w:val="18"/>
    </w:rPr>
  </w:style>
  <w:style w:type="character" w:styleId="Hyperlink">
    <w:name w:val="Hyperlink"/>
    <w:basedOn w:val="DefaultParagraphFont"/>
    <w:uiPriority w:val="99"/>
    <w:semiHidden/>
    <w:unhideWhenUsed/>
    <w:rsid w:val="00660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s/MK78Z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Whole New U</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McLaughlin</dc:creator>
  <cp:lastModifiedBy>JoAnne E O'Beirne</cp:lastModifiedBy>
  <cp:revision>2</cp:revision>
  <dcterms:created xsi:type="dcterms:W3CDTF">2015-08-19T13:18:00Z</dcterms:created>
  <dcterms:modified xsi:type="dcterms:W3CDTF">2015-08-19T13:18:00Z</dcterms:modified>
</cp:coreProperties>
</file>