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0" w:rsidRPr="006563C7" w:rsidRDefault="003C4470">
      <w:pPr>
        <w:pStyle w:val="Title"/>
        <w:jc w:val="lef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CURRICULUM VITAE</w:t>
      </w:r>
    </w:p>
    <w:p w:rsidR="003C4470" w:rsidRPr="006563C7" w:rsidRDefault="009D6BFE" w:rsidP="00485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089">
        <w:rPr>
          <w:rFonts w:ascii="Arial" w:hAnsi="Arial" w:cs="Arial"/>
        </w:rPr>
        <w:tab/>
      </w:r>
      <w:r w:rsidR="00FE1BDD">
        <w:rPr>
          <w:rFonts w:ascii="Arial" w:hAnsi="Arial" w:cs="Arial"/>
        </w:rPr>
        <w:t>April</w:t>
      </w:r>
      <w:r w:rsidR="00DC4561">
        <w:rPr>
          <w:rFonts w:ascii="Arial" w:hAnsi="Arial" w:cs="Arial"/>
        </w:rPr>
        <w:t xml:space="preserve"> 2016</w:t>
      </w:r>
    </w:p>
    <w:p w:rsidR="003C4470" w:rsidRPr="006563C7" w:rsidRDefault="003C4470">
      <w:pPr>
        <w:pStyle w:val="Heading3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Lilian Armstrong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Mildred Lane Kemper Professor of Art</w:t>
      </w:r>
      <w:r w:rsidR="004856E3">
        <w:rPr>
          <w:rFonts w:ascii="Arial" w:hAnsi="Arial" w:cs="Arial"/>
        </w:rPr>
        <w:t xml:space="preserve">, </w:t>
      </w:r>
      <w:r w:rsidR="00E56040" w:rsidRPr="006563C7">
        <w:rPr>
          <w:rFonts w:ascii="Arial" w:hAnsi="Arial" w:cs="Arial"/>
        </w:rPr>
        <w:t>Emerita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Department of Art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 College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106 Central Street</w:t>
      </w:r>
    </w:p>
    <w:p w:rsidR="003C4470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Wellesley, Massachusetts 02481-8203</w:t>
      </w:r>
      <w:r w:rsidR="00EE6948">
        <w:rPr>
          <w:rFonts w:ascii="Arial" w:hAnsi="Arial" w:cs="Arial"/>
        </w:rPr>
        <w:t>, USA</w:t>
      </w:r>
    </w:p>
    <w:p w:rsidR="00C62089" w:rsidRDefault="00C62089">
      <w:pPr>
        <w:rPr>
          <w:rFonts w:ascii="Arial" w:hAnsi="Arial" w:cs="Arial"/>
        </w:rPr>
      </w:pPr>
    </w:p>
    <w:p w:rsidR="00C62089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:rsidR="00C62089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107 Dover Road</w:t>
      </w:r>
    </w:p>
    <w:p w:rsidR="00C62089" w:rsidRPr="006563C7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Wellesley, MA 02482, USA</w:t>
      </w:r>
    </w:p>
    <w:p w:rsidR="005C59B7" w:rsidRPr="005C59B7" w:rsidRDefault="005C59B7" w:rsidP="005C59B7"/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E-mail: larmstrong@wellesley.edu</w:t>
      </w:r>
    </w:p>
    <w:p w:rsidR="006235A5" w:rsidRPr="006235A5" w:rsidRDefault="00CC5FAE" w:rsidP="006235A5">
      <w:pPr>
        <w:rPr>
          <w:rFonts w:ascii="Arial" w:hAnsi="Arial" w:cs="Arial"/>
          <w:szCs w:val="24"/>
        </w:rPr>
      </w:pPr>
      <w:hyperlink r:id="rId7" w:history="1">
        <w:r w:rsidR="006235A5" w:rsidRPr="006235A5">
          <w:rPr>
            <w:rStyle w:val="Hyperlink"/>
            <w:rFonts w:ascii="Arial" w:hAnsi="Arial" w:cs="Arial"/>
            <w:szCs w:val="24"/>
          </w:rPr>
          <w:t>http://www.wellesley.edu/art/faculty/armstrong</w:t>
        </w:r>
      </w:hyperlink>
    </w:p>
    <w:p w:rsidR="003C4470" w:rsidRPr="006563C7" w:rsidRDefault="003C447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Education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Columbia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 xml:space="preserve">, </w:t>
      </w:r>
      <w:r w:rsidR="0058712A" w:rsidRPr="006563C7">
        <w:rPr>
          <w:rFonts w:ascii="Arial" w:hAnsi="Arial" w:cs="Arial"/>
        </w:rPr>
        <w:t>Department of Art History and Archaeology</w:t>
      </w:r>
      <w:r w:rsidR="0058712A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Ph.D., 1966</w:t>
      </w:r>
    </w:p>
    <w:p w:rsidR="003C4470" w:rsidRPr="006563C7" w:rsidRDefault="00CA2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Radcliffe College, </w:t>
      </w:r>
      <w:r w:rsidR="003C4470" w:rsidRPr="006563C7">
        <w:rPr>
          <w:rFonts w:ascii="Arial" w:hAnsi="Arial" w:cs="Arial"/>
        </w:rPr>
        <w:t>Harvard University,</w:t>
      </w:r>
      <w:r w:rsidR="0058712A" w:rsidRPr="0058712A">
        <w:rPr>
          <w:rFonts w:ascii="Arial" w:hAnsi="Arial" w:cs="Arial"/>
        </w:rPr>
        <w:t xml:space="preserve"> </w:t>
      </w:r>
      <w:r w:rsidR="0058712A" w:rsidRPr="006563C7">
        <w:rPr>
          <w:rFonts w:ascii="Arial" w:hAnsi="Arial" w:cs="Arial"/>
        </w:rPr>
        <w:t>Department of Fine Arts</w:t>
      </w:r>
      <w:r w:rsidR="0058712A">
        <w:rPr>
          <w:rFonts w:ascii="Arial" w:hAnsi="Arial" w:cs="Arial"/>
        </w:rPr>
        <w:t>,</w:t>
      </w:r>
      <w:r w:rsidR="003C4470" w:rsidRPr="006563C7">
        <w:rPr>
          <w:rFonts w:ascii="Arial" w:hAnsi="Arial" w:cs="Arial"/>
        </w:rPr>
        <w:t xml:space="preserve"> M.A., 1959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>, B.A., 1958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ab/>
        <w:t>Honors in Art; Durant Scholar</w:t>
      </w:r>
      <w:r w:rsidR="00C62089">
        <w:rPr>
          <w:rFonts w:ascii="Arial" w:hAnsi="Arial" w:cs="Arial"/>
        </w:rPr>
        <w:t xml:space="preserve"> (Summa cum laude)</w:t>
      </w:r>
      <w:r w:rsidRPr="006563C7">
        <w:rPr>
          <w:rFonts w:ascii="Arial" w:hAnsi="Arial" w:cs="Arial"/>
        </w:rPr>
        <w:t>; Phi Beta Kappa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Professional Positions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 College Department of Art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</w:rPr>
      </w:pPr>
      <w:r w:rsidRPr="006563C7">
        <w:rPr>
          <w:rFonts w:ascii="Arial" w:hAnsi="Arial" w:cs="Arial"/>
        </w:rPr>
        <w:t>Mildred Lane Kemper Professor (1988-</w:t>
      </w:r>
      <w:r w:rsidR="00F867CA" w:rsidRPr="006563C7">
        <w:rPr>
          <w:rFonts w:ascii="Arial" w:hAnsi="Arial" w:cs="Arial"/>
        </w:rPr>
        <w:t>2006; Emerita 2006-</w:t>
      </w:r>
      <w:r w:rsidRPr="006563C7">
        <w:rPr>
          <w:rFonts w:ascii="Arial" w:hAnsi="Arial" w:cs="Arial"/>
        </w:rPr>
        <w:t>date); Professor of Art (1978-</w:t>
      </w:r>
      <w:r w:rsidR="00F867CA" w:rsidRPr="006563C7">
        <w:rPr>
          <w:rFonts w:ascii="Arial" w:hAnsi="Arial" w:cs="Arial"/>
        </w:rPr>
        <w:t>2006; Emerita 2006-date</w:t>
      </w:r>
      <w:r w:rsidRPr="006563C7">
        <w:rPr>
          <w:rFonts w:ascii="Arial" w:hAnsi="Arial" w:cs="Arial"/>
        </w:rPr>
        <w:t>); Associate Professor (1972-1978); Assistant Professor (1966-1972); Instructor (1964-1966)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Boston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>, Department of Fine Arts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ab/>
        <w:t>Instructor (1963-1964)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Fields of Specialization</w:t>
      </w:r>
      <w:r w:rsidR="001770CC" w:rsidRPr="006563C7">
        <w:rPr>
          <w:rFonts w:ascii="Arial" w:hAnsi="Arial" w:cs="Arial"/>
          <w:b/>
          <w:u w:val="single"/>
        </w:rPr>
        <w:t xml:space="preserve"> and Teaching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Italian Renaissance Painting and Sculpture, especially Venetian; Late Medieval and Renaissance manuscript illumination; Illustration and decoration of early printed books; Classical tradition in Renaissance Art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b/>
          <w:u w:val="single"/>
          <w:lang w:val="it-IT"/>
        </w:rPr>
        <w:t>Publications</w:t>
      </w:r>
    </w:p>
    <w:p w:rsidR="003C4470" w:rsidRPr="006563C7" w:rsidRDefault="003C4470">
      <w:pPr>
        <w:rPr>
          <w:rFonts w:ascii="Arial" w:hAnsi="Arial" w:cs="Arial"/>
          <w:lang w:val="it-IT"/>
        </w:rPr>
      </w:pPr>
    </w:p>
    <w:p w:rsidR="003C4470" w:rsidRDefault="003C4470">
      <w:pPr>
        <w:pStyle w:val="Heading2"/>
        <w:jc w:val="left"/>
        <w:rPr>
          <w:rFonts w:ascii="Arial" w:hAnsi="Arial" w:cs="Arial"/>
          <w:b w:val="0"/>
          <w:sz w:val="20"/>
          <w:u w:val="none"/>
          <w:lang w:val="it-IT"/>
        </w:rPr>
      </w:pPr>
      <w:r w:rsidRPr="006563C7">
        <w:rPr>
          <w:rFonts w:ascii="Arial" w:hAnsi="Arial" w:cs="Arial"/>
          <w:sz w:val="20"/>
          <w:lang w:val="it-IT"/>
        </w:rPr>
        <w:t xml:space="preserve">Books; </w:t>
      </w:r>
      <w:proofErr w:type="spellStart"/>
      <w:r w:rsidRPr="006563C7">
        <w:rPr>
          <w:rFonts w:ascii="Arial" w:hAnsi="Arial" w:cs="Arial"/>
          <w:sz w:val="20"/>
          <w:lang w:val="it-IT"/>
        </w:rPr>
        <w:t>Catalogue</w:t>
      </w:r>
      <w:r w:rsidR="00433F66" w:rsidRPr="006563C7">
        <w:rPr>
          <w:rFonts w:ascii="Arial" w:hAnsi="Arial" w:cs="Arial"/>
          <w:sz w:val="20"/>
          <w:lang w:val="it-IT"/>
        </w:rPr>
        <w:t>s</w:t>
      </w:r>
      <w:proofErr w:type="spellEnd"/>
    </w:p>
    <w:p w:rsidR="00D26275" w:rsidRPr="00812399" w:rsidRDefault="00D26275" w:rsidP="00D26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 xml:space="preserve">Lilian Armstrong, </w:t>
      </w:r>
      <w:r w:rsidRPr="00812399">
        <w:rPr>
          <w:rFonts w:ascii="Arial" w:hAnsi="Arial" w:cs="Arial"/>
          <w:i/>
          <w:lang w:val="it-IT"/>
        </w:rPr>
        <w:t xml:space="preserve">La xilografia nel libro italiano del XV </w:t>
      </w:r>
      <w:proofErr w:type="spellStart"/>
      <w:r w:rsidRPr="00812399">
        <w:rPr>
          <w:rFonts w:ascii="Arial" w:hAnsi="Arial" w:cs="Arial"/>
          <w:i/>
          <w:lang w:val="it-IT"/>
        </w:rPr>
        <w:t>sexcolo</w:t>
      </w:r>
      <w:proofErr w:type="spellEnd"/>
      <w:r w:rsidRPr="00812399">
        <w:rPr>
          <w:rFonts w:ascii="Arial" w:hAnsi="Arial" w:cs="Arial"/>
          <w:i/>
          <w:lang w:val="it-IT"/>
        </w:rPr>
        <w:t>: Un percorso tra gli incunaboli del Seminario Vescovile di Padova</w:t>
      </w:r>
      <w:r w:rsidRPr="00812399">
        <w:rPr>
          <w:rFonts w:ascii="Arial" w:hAnsi="Arial" w:cs="Arial"/>
          <w:lang w:val="it-IT"/>
        </w:rPr>
        <w:t>, trans</w:t>
      </w:r>
      <w:proofErr w:type="gramEnd"/>
      <w:r w:rsidRPr="00812399">
        <w:rPr>
          <w:rFonts w:ascii="Arial" w:hAnsi="Arial" w:cs="Arial"/>
          <w:lang w:val="it-IT"/>
        </w:rPr>
        <w:t xml:space="preserve">. </w:t>
      </w:r>
      <w:proofErr w:type="gramStart"/>
      <w:r w:rsidRPr="00812399">
        <w:rPr>
          <w:rFonts w:ascii="Arial" w:hAnsi="Arial" w:cs="Arial"/>
          <w:lang w:val="it-IT"/>
        </w:rPr>
        <w:t>by</w:t>
      </w:r>
      <w:proofErr w:type="gramEnd"/>
      <w:r w:rsidRPr="00812399">
        <w:rPr>
          <w:rFonts w:ascii="Arial" w:hAnsi="Arial" w:cs="Arial"/>
          <w:lang w:val="it-IT"/>
        </w:rPr>
        <w:t xml:space="preserve"> Lucia Mariani, ed. by Paola Maria Farina, Milan: </w:t>
      </w:r>
      <w:proofErr w:type="spellStart"/>
      <w:r w:rsidRPr="00812399">
        <w:rPr>
          <w:rFonts w:ascii="Arial" w:hAnsi="Arial" w:cs="Arial"/>
          <w:lang w:val="it-IT"/>
        </w:rPr>
        <w:t>EDUCatt</w:t>
      </w:r>
      <w:proofErr w:type="spellEnd"/>
      <w:r w:rsidRPr="00812399">
        <w:rPr>
          <w:rFonts w:ascii="Arial" w:hAnsi="Arial" w:cs="Arial"/>
          <w:lang w:val="it-IT"/>
        </w:rPr>
        <w:t>, 2015.</w:t>
      </w:r>
    </w:p>
    <w:p w:rsidR="00433F66" w:rsidRPr="006563C7" w:rsidRDefault="00433F66" w:rsidP="00433F66">
      <w:pPr>
        <w:ind w:left="720" w:hanging="720"/>
        <w:rPr>
          <w:rFonts w:ascii="Arial" w:hAnsi="Arial" w:cs="Arial"/>
          <w:lang w:val="it-IT"/>
        </w:rPr>
      </w:pPr>
      <w:proofErr w:type="gramStart"/>
      <w:r w:rsidRPr="006563C7">
        <w:rPr>
          <w:rFonts w:ascii="Arial" w:hAnsi="Arial" w:cs="Arial"/>
          <w:lang w:val="it-IT"/>
        </w:rPr>
        <w:t xml:space="preserve">Lilian Armstrong, Piero Scapecchi, and Federica Toniolo, </w:t>
      </w:r>
      <w:r w:rsidRPr="006563C7">
        <w:rPr>
          <w:rFonts w:ascii="Arial" w:hAnsi="Arial" w:cs="Arial"/>
          <w:i/>
          <w:lang w:val="it-IT"/>
        </w:rPr>
        <w:t>Gli Incunaboli della Biblioteca del Seminario Vescovile di Padova: Catalogo e Studi</w:t>
      </w:r>
      <w:proofErr w:type="gramEnd"/>
      <w:r w:rsidRPr="006563C7">
        <w:rPr>
          <w:rFonts w:ascii="Arial" w:hAnsi="Arial" w:cs="Arial"/>
          <w:lang w:val="it-IT"/>
        </w:rPr>
        <w:t xml:space="preserve">, ed. by Pierantonio </w:t>
      </w:r>
      <w:proofErr w:type="spellStart"/>
      <w:r w:rsidRPr="006563C7">
        <w:rPr>
          <w:rFonts w:ascii="Arial" w:hAnsi="Arial" w:cs="Arial"/>
          <w:lang w:val="it-IT"/>
        </w:rPr>
        <w:t>Gios</w:t>
      </w:r>
      <w:proofErr w:type="spellEnd"/>
      <w:r w:rsidRPr="006563C7">
        <w:rPr>
          <w:rFonts w:ascii="Arial" w:hAnsi="Arial" w:cs="Arial"/>
          <w:lang w:val="it-IT"/>
        </w:rPr>
        <w:t xml:space="preserve"> and Federica Toniolo, Padova, Istituto per la storia ecclesiastica padovana, 2008</w:t>
      </w:r>
      <w:r w:rsidR="0058712A">
        <w:rPr>
          <w:rFonts w:ascii="Arial" w:hAnsi="Arial" w:cs="Arial"/>
          <w:lang w:val="it-IT"/>
        </w:rPr>
        <w:t xml:space="preserve"> (</w:t>
      </w:r>
      <w:proofErr w:type="spellStart"/>
      <w:r w:rsidR="0058712A">
        <w:rPr>
          <w:rFonts w:ascii="Arial" w:hAnsi="Arial" w:cs="Arial"/>
          <w:lang w:val="it-IT"/>
        </w:rPr>
        <w:t>essay</w:t>
      </w:r>
      <w:proofErr w:type="spellEnd"/>
      <w:r w:rsidR="0058712A">
        <w:rPr>
          <w:rFonts w:ascii="Arial" w:hAnsi="Arial" w:cs="Arial"/>
          <w:lang w:val="it-IT"/>
        </w:rPr>
        <w:t xml:space="preserve"> and notes on </w:t>
      </w:r>
      <w:proofErr w:type="spellStart"/>
      <w:r w:rsidR="0058712A">
        <w:rPr>
          <w:rFonts w:ascii="Arial" w:hAnsi="Arial" w:cs="Arial"/>
          <w:lang w:val="it-IT"/>
        </w:rPr>
        <w:t>woodcuts</w:t>
      </w:r>
      <w:proofErr w:type="spellEnd"/>
      <w:r w:rsidR="0058712A">
        <w:rPr>
          <w:rFonts w:ascii="Arial" w:hAnsi="Arial" w:cs="Arial"/>
          <w:lang w:val="it-IT"/>
        </w:rPr>
        <w:t xml:space="preserve"> in 60+ </w:t>
      </w:r>
      <w:proofErr w:type="spellStart"/>
      <w:r w:rsidR="0058712A">
        <w:rPr>
          <w:rFonts w:ascii="Arial" w:hAnsi="Arial" w:cs="Arial"/>
          <w:lang w:val="it-IT"/>
        </w:rPr>
        <w:t>editions</w:t>
      </w:r>
      <w:proofErr w:type="spellEnd"/>
      <w:r w:rsidR="0058712A">
        <w:rPr>
          <w:rFonts w:ascii="Arial" w:hAnsi="Arial" w:cs="Arial"/>
          <w:lang w:val="it-IT"/>
        </w:rPr>
        <w:t>)</w:t>
      </w:r>
      <w:r w:rsidRPr="006563C7">
        <w:rPr>
          <w:rFonts w:ascii="Arial" w:hAnsi="Arial" w:cs="Arial"/>
          <w:lang w:val="it-IT"/>
        </w:rPr>
        <w:t>.</w:t>
      </w:r>
    </w:p>
    <w:p w:rsidR="003C4470" w:rsidRPr="006563C7" w:rsidRDefault="009D6B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 xml:space="preserve">Studies of Renaissance Miniaturists in </w:t>
      </w:r>
      <w:smartTag w:uri="urn:schemas-microsoft-com:office:smarttags" w:element="City">
        <w:r w:rsidR="003C4470" w:rsidRPr="006563C7">
          <w:rPr>
            <w:rFonts w:ascii="Arial" w:hAnsi="Arial" w:cs="Arial"/>
            <w:i/>
          </w:rPr>
          <w:t>Venice</w:t>
        </w:r>
      </w:smartTag>
      <w:r w:rsidR="003C4470" w:rsidRPr="006563C7">
        <w:rPr>
          <w:rFonts w:ascii="Arial" w:hAnsi="Arial" w:cs="Arial"/>
        </w:rPr>
        <w:t xml:space="preserve">, 2 vols., </w:t>
      </w:r>
      <w:smartTag w:uri="urn:schemas-microsoft-com:office:smarttags" w:element="place">
        <w:smartTag w:uri="urn:schemas-microsoft-com:office:smarttags" w:element="City">
          <w:r w:rsidR="003C4470" w:rsidRPr="006563C7">
            <w:rPr>
              <w:rFonts w:ascii="Arial" w:hAnsi="Arial" w:cs="Arial"/>
            </w:rPr>
            <w:t>London</w:t>
          </w:r>
        </w:smartTag>
      </w:smartTag>
      <w:r w:rsidR="003C4470" w:rsidRPr="006563C7">
        <w:rPr>
          <w:rFonts w:ascii="Arial" w:hAnsi="Arial" w:cs="Arial"/>
        </w:rPr>
        <w:t>, Pindar Press, 2003 (collected essays).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The Painted Page: Italian Renaissance Book Illumination, 1450-1550</w:t>
      </w:r>
      <w:r w:rsidRPr="006563C7">
        <w:rPr>
          <w:rFonts w:ascii="Arial" w:hAnsi="Arial" w:cs="Arial"/>
        </w:rPr>
        <w:t xml:space="preserve">, ed. Jonathan J. G. Alexander, with contributions by Jonathan J. G. Alexander, Lilian Armstrong, </w:t>
      </w:r>
      <w:proofErr w:type="spellStart"/>
      <w:r w:rsidRPr="006563C7">
        <w:rPr>
          <w:rFonts w:ascii="Arial" w:hAnsi="Arial" w:cs="Arial"/>
        </w:rPr>
        <w:t>Giordana</w:t>
      </w:r>
      <w:proofErr w:type="spellEnd"/>
      <w:r w:rsidRPr="006563C7">
        <w:rPr>
          <w:rFonts w:ascii="Arial" w:hAnsi="Arial" w:cs="Arial"/>
        </w:rPr>
        <w:t xml:space="preserve"> </w:t>
      </w:r>
      <w:r w:rsidR="005C59B7">
        <w:rPr>
          <w:rFonts w:ascii="Arial" w:hAnsi="Arial" w:cs="Arial"/>
        </w:rPr>
        <w:t xml:space="preserve"> </w:t>
      </w:r>
      <w:proofErr w:type="spellStart"/>
      <w:r w:rsidRPr="006563C7">
        <w:rPr>
          <w:rFonts w:ascii="Arial" w:hAnsi="Arial" w:cs="Arial"/>
        </w:rPr>
        <w:t>Mariani</w:t>
      </w:r>
      <w:proofErr w:type="spellEnd"/>
      <w:r w:rsidRPr="006563C7">
        <w:rPr>
          <w:rFonts w:ascii="Arial" w:hAnsi="Arial" w:cs="Arial"/>
        </w:rPr>
        <w:t xml:space="preserve"> Canova, </w:t>
      </w:r>
      <w:r w:rsidRPr="006563C7">
        <w:rPr>
          <w:rFonts w:ascii="Arial" w:hAnsi="Arial" w:cs="Arial"/>
          <w:u w:val="single"/>
        </w:rPr>
        <w:t>et al</w:t>
      </w:r>
      <w:r w:rsidRPr="006563C7">
        <w:rPr>
          <w:rFonts w:ascii="Arial" w:hAnsi="Arial" w:cs="Arial"/>
        </w:rPr>
        <w:t xml:space="preserve">, exhibition catalogue, Royal Academy of Arts, London, and Pierpont Morgan Library, New York, 1994-1995, Munich, Prestel </w:t>
      </w:r>
      <w:proofErr w:type="spellStart"/>
      <w:r w:rsidRPr="006563C7">
        <w:rPr>
          <w:rFonts w:ascii="Arial" w:hAnsi="Arial" w:cs="Arial"/>
        </w:rPr>
        <w:t>Verlag</w:t>
      </w:r>
      <w:proofErr w:type="spellEnd"/>
      <w:r w:rsidRPr="006563C7">
        <w:rPr>
          <w:rFonts w:ascii="Arial" w:hAnsi="Arial" w:cs="Arial"/>
        </w:rPr>
        <w:t>, 1994 (essay and 33 catalogue entries by LA).</w:t>
      </w:r>
    </w:p>
    <w:p w:rsidR="003C4470" w:rsidRPr="006563C7" w:rsidRDefault="009D6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>Renaissance Miniature Painters and Classical Imagery: The Master of the Putti and His Venetian Workshop</w:t>
      </w:r>
      <w:r w:rsidR="003C4470" w:rsidRPr="006563C7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C4470" w:rsidRPr="006563C7">
            <w:rPr>
              <w:rFonts w:ascii="Arial" w:hAnsi="Arial" w:cs="Arial"/>
            </w:rPr>
            <w:t>London</w:t>
          </w:r>
        </w:smartTag>
      </w:smartTag>
      <w:r w:rsidR="003C4470" w:rsidRPr="006563C7">
        <w:rPr>
          <w:rFonts w:ascii="Arial" w:hAnsi="Arial" w:cs="Arial"/>
        </w:rPr>
        <w:t>, Harvey Miller Publishers, 1981.</w:t>
      </w:r>
    </w:p>
    <w:p w:rsidR="003C4470" w:rsidRPr="006563C7" w:rsidRDefault="009D6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 xml:space="preserve">The Paintings and Drawings of Marco </w:t>
      </w:r>
      <w:proofErr w:type="spellStart"/>
      <w:r w:rsidR="003C4470" w:rsidRPr="006563C7">
        <w:rPr>
          <w:rFonts w:ascii="Arial" w:hAnsi="Arial" w:cs="Arial"/>
          <w:i/>
        </w:rPr>
        <w:t>Zoppo</w:t>
      </w:r>
      <w:proofErr w:type="spellEnd"/>
      <w:r w:rsidR="003C4470" w:rsidRPr="006563C7">
        <w:rPr>
          <w:rFonts w:ascii="Arial" w:hAnsi="Arial" w:cs="Arial"/>
        </w:rPr>
        <w:t xml:space="preserve"> (1966), New York, Garland Publishing Inc., 1976.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C62089" w:rsidRDefault="00C62089" w:rsidP="00216D23">
      <w:pPr>
        <w:pStyle w:val="Heading2"/>
        <w:ind w:left="720" w:hanging="720"/>
        <w:jc w:val="left"/>
        <w:rPr>
          <w:rFonts w:ascii="Arial" w:hAnsi="Arial" w:cs="Arial"/>
          <w:sz w:val="20"/>
        </w:rPr>
      </w:pPr>
    </w:p>
    <w:p w:rsidR="00C62089" w:rsidRDefault="00C62089" w:rsidP="00216D23">
      <w:pPr>
        <w:pStyle w:val="Heading2"/>
        <w:ind w:left="720" w:hanging="720"/>
        <w:jc w:val="left"/>
        <w:rPr>
          <w:rFonts w:ascii="Arial" w:hAnsi="Arial" w:cs="Arial"/>
          <w:sz w:val="20"/>
        </w:rPr>
      </w:pPr>
    </w:p>
    <w:p w:rsidR="00F36A39" w:rsidRPr="00F36A39" w:rsidRDefault="00F36A39" w:rsidP="00F36A39"/>
    <w:p w:rsidR="00216D23" w:rsidRDefault="003C4470" w:rsidP="00216D23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</w:rPr>
      </w:pPr>
      <w:r w:rsidRPr="00216D23">
        <w:rPr>
          <w:rFonts w:ascii="Arial" w:hAnsi="Arial" w:cs="Arial"/>
          <w:sz w:val="20"/>
        </w:rPr>
        <w:t xml:space="preserve">Articles; </w:t>
      </w:r>
      <w:r w:rsidR="00752F8F" w:rsidRPr="00216D23">
        <w:rPr>
          <w:rFonts w:ascii="Arial" w:hAnsi="Arial" w:cs="Arial"/>
          <w:sz w:val="20"/>
        </w:rPr>
        <w:t>Chapters in Books</w:t>
      </w:r>
    </w:p>
    <w:p w:rsidR="00B34AA8" w:rsidRDefault="00B34AA8" w:rsidP="00B34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NB. Articles marked with an asterisk (*) are included in </w:t>
      </w:r>
      <w:r>
        <w:rPr>
          <w:rFonts w:ascii="Arial" w:hAnsi="Arial" w:cs="Arial"/>
          <w:i/>
        </w:rPr>
        <w:t>Studies of Renaissance Miniaturists in Venice</w:t>
      </w:r>
      <w:r w:rsidR="00C16C9F">
        <w:rPr>
          <w:rFonts w:ascii="Arial" w:hAnsi="Arial" w:cs="Arial"/>
        </w:rPr>
        <w:t>, with English translations of articles originally published in Italian</w:t>
      </w:r>
      <w:r>
        <w:rPr>
          <w:rFonts w:ascii="Arial" w:hAnsi="Arial" w:cs="Arial"/>
        </w:rPr>
        <w:t xml:space="preserve"> (see above: Books; Catalogues)</w:t>
      </w:r>
      <w:r w:rsidR="008C2327">
        <w:rPr>
          <w:rFonts w:ascii="Arial" w:hAnsi="Arial" w:cs="Arial"/>
        </w:rPr>
        <w:t>.</w:t>
      </w:r>
    </w:p>
    <w:p w:rsidR="008C2327" w:rsidRDefault="008C2327" w:rsidP="002B456B">
      <w:pPr>
        <w:rPr>
          <w:rFonts w:ascii="Arial" w:hAnsi="Arial" w:cs="Arial"/>
        </w:rPr>
      </w:pPr>
      <w:r w:rsidRPr="00FA7DD3">
        <w:rPr>
          <w:rFonts w:ascii="Arial" w:hAnsi="Arial" w:cs="Arial"/>
          <w:b/>
          <w:u w:val="single"/>
        </w:rPr>
        <w:t xml:space="preserve"> </w:t>
      </w:r>
    </w:p>
    <w:p w:rsidR="006235A5" w:rsidRDefault="006235A5" w:rsidP="006235A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"A Splendidly Illuminated Venetian </w:t>
      </w:r>
      <w:proofErr w:type="spellStart"/>
      <w:r>
        <w:rPr>
          <w:rFonts w:ascii="Arial" w:hAnsi="Arial" w:cs="Arial"/>
        </w:rPr>
        <w:t>Incunable</w:t>
      </w:r>
      <w:proofErr w:type="spellEnd"/>
      <w:r>
        <w:rPr>
          <w:rFonts w:ascii="Arial" w:hAnsi="Arial" w:cs="Arial"/>
        </w:rPr>
        <w:t xml:space="preserve">: The </w:t>
      </w:r>
      <w:r>
        <w:rPr>
          <w:rFonts w:ascii="Arial" w:hAnsi="Arial" w:cs="Arial"/>
          <w:i/>
        </w:rPr>
        <w:t>Natural History</w:t>
      </w:r>
      <w:r>
        <w:rPr>
          <w:rFonts w:ascii="Arial" w:hAnsi="Arial" w:cs="Arial"/>
        </w:rPr>
        <w:t xml:space="preserve"> of Pliny of 1476, illuminated by the Master of the London Pliny", in '</w:t>
      </w:r>
      <w:proofErr w:type="spellStart"/>
      <w:r w:rsidRPr="00103553">
        <w:rPr>
          <w:rFonts w:ascii="Arial" w:hAnsi="Arial" w:cs="Arial"/>
          <w:i/>
        </w:rPr>
        <w:t>Emprynted</w:t>
      </w:r>
      <w:proofErr w:type="spellEnd"/>
      <w:r w:rsidRPr="00103553">
        <w:rPr>
          <w:rFonts w:ascii="Arial" w:hAnsi="Arial" w:cs="Arial"/>
          <w:i/>
        </w:rPr>
        <w:t xml:space="preserve"> in </w:t>
      </w:r>
      <w:proofErr w:type="spellStart"/>
      <w:r w:rsidRPr="00103553">
        <w:rPr>
          <w:rFonts w:ascii="Arial" w:hAnsi="Arial" w:cs="Arial"/>
          <w:i/>
        </w:rPr>
        <w:t>thys</w:t>
      </w:r>
      <w:proofErr w:type="spellEnd"/>
      <w:r w:rsidRPr="00103553">
        <w:rPr>
          <w:rFonts w:ascii="Arial" w:hAnsi="Arial" w:cs="Arial"/>
          <w:i/>
        </w:rPr>
        <w:t xml:space="preserve"> </w:t>
      </w:r>
      <w:proofErr w:type="spellStart"/>
      <w:r w:rsidRPr="00103553">
        <w:rPr>
          <w:rFonts w:ascii="Arial" w:hAnsi="Arial" w:cs="Arial"/>
          <w:i/>
        </w:rPr>
        <w:t>manere</w:t>
      </w:r>
      <w:proofErr w:type="spellEnd"/>
      <w:r>
        <w:rPr>
          <w:rFonts w:ascii="Arial" w:hAnsi="Arial" w:cs="Arial"/>
          <w:i/>
        </w:rPr>
        <w:t>'</w:t>
      </w:r>
      <w:r w:rsidRPr="00103553">
        <w:rPr>
          <w:rFonts w:ascii="Arial" w:hAnsi="Arial" w:cs="Arial"/>
          <w:i/>
        </w:rPr>
        <w:t>: Early printed treasures</w:t>
      </w:r>
      <w:r w:rsidRPr="00103553">
        <w:rPr>
          <w:rFonts w:ascii="Arial" w:hAnsi="Arial" w:cs="Arial"/>
          <w:i/>
        </w:rPr>
        <w:br/>
        <w:t>from Cambridge University Library</w:t>
      </w:r>
      <w:r w:rsidR="000B1EDB">
        <w:rPr>
          <w:rFonts w:ascii="Arial" w:hAnsi="Arial" w:cs="Arial"/>
        </w:rPr>
        <w:t xml:space="preserve">, </w:t>
      </w:r>
      <w:proofErr w:type="spellStart"/>
      <w:r w:rsidR="000B1EDB"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 xml:space="preserve"> Ed </w:t>
      </w:r>
      <w:proofErr w:type="spellStart"/>
      <w:r>
        <w:rPr>
          <w:rFonts w:ascii="Arial" w:hAnsi="Arial" w:cs="Arial"/>
        </w:rPr>
        <w:t>Potten</w:t>
      </w:r>
      <w:proofErr w:type="spellEnd"/>
      <w:r w:rsidR="000B1EDB">
        <w:rPr>
          <w:rFonts w:ascii="Arial" w:hAnsi="Arial" w:cs="Arial"/>
        </w:rPr>
        <w:t xml:space="preserve"> and Emily </w:t>
      </w:r>
      <w:proofErr w:type="spellStart"/>
      <w:r w:rsidR="000B1EDB">
        <w:rPr>
          <w:rFonts w:ascii="Arial" w:hAnsi="Arial" w:cs="Arial"/>
        </w:rPr>
        <w:t>Dourish</w:t>
      </w:r>
      <w:proofErr w:type="spellEnd"/>
      <w:r>
        <w:rPr>
          <w:rFonts w:ascii="Arial" w:hAnsi="Arial" w:cs="Arial"/>
        </w:rPr>
        <w:t xml:space="preserve">, Cambridge, Cambridge University Press,  2014, pp. </w:t>
      </w:r>
      <w:r w:rsidR="000B1EDB">
        <w:rPr>
          <w:rFonts w:ascii="Arial" w:hAnsi="Arial" w:cs="Arial"/>
        </w:rPr>
        <w:t>48-49</w:t>
      </w:r>
      <w:r>
        <w:rPr>
          <w:rFonts w:ascii="Arial" w:hAnsi="Arial" w:cs="Arial"/>
        </w:rPr>
        <w:t>.</w:t>
      </w:r>
    </w:p>
    <w:p w:rsidR="00DE72D5" w:rsidRPr="00947F85" w:rsidRDefault="00DE72D5" w:rsidP="00DE72D5">
      <w:pPr>
        <w:ind w:left="720" w:hanging="720"/>
        <w:rPr>
          <w:rFonts w:ascii="Arial" w:hAnsi="Arial" w:cs="Arial"/>
          <w:lang w:val="it-IT"/>
        </w:rPr>
      </w:pPr>
      <w:proofErr w:type="gramStart"/>
      <w:r w:rsidRPr="00947F85">
        <w:rPr>
          <w:rFonts w:ascii="Arial" w:hAnsi="Arial" w:cs="Arial"/>
          <w:lang w:val="it-IT"/>
        </w:rPr>
        <w:t xml:space="preserve">“Benedetto Bordon and the ‘San Nicolò </w:t>
      </w:r>
      <w:proofErr w:type="spellStart"/>
      <w:r w:rsidRPr="00947F85">
        <w:rPr>
          <w:rFonts w:ascii="Arial" w:hAnsi="Arial" w:cs="Arial"/>
          <w:lang w:val="it-IT"/>
        </w:rPr>
        <w:t>Antiphonaries</w:t>
      </w:r>
      <w:proofErr w:type="spellEnd"/>
      <w:r w:rsidRPr="00947F85">
        <w:rPr>
          <w:rFonts w:ascii="Arial" w:hAnsi="Arial" w:cs="Arial"/>
          <w:lang w:val="it-IT"/>
        </w:rPr>
        <w:t xml:space="preserve">’: New </w:t>
      </w:r>
      <w:proofErr w:type="spellStart"/>
      <w:r w:rsidRPr="00947F85">
        <w:rPr>
          <w:rFonts w:ascii="Arial" w:hAnsi="Arial" w:cs="Arial"/>
          <w:lang w:val="it-IT"/>
        </w:rPr>
        <w:t>Discoveries</w:t>
      </w:r>
      <w:proofErr w:type="spellEnd"/>
      <w:r w:rsidRPr="00947F85">
        <w:rPr>
          <w:rFonts w:ascii="Arial" w:hAnsi="Arial" w:cs="Arial"/>
          <w:lang w:val="it-IT"/>
        </w:rPr>
        <w:t xml:space="preserve">”, in </w:t>
      </w:r>
      <w:r w:rsidRPr="00947F85">
        <w:rPr>
          <w:rFonts w:ascii="Arial" w:hAnsi="Arial" w:cs="Arial"/>
          <w:i/>
          <w:lang w:val="it-IT"/>
        </w:rPr>
        <w:t>Il Codice Miniato in Europa</w:t>
      </w:r>
      <w:proofErr w:type="gramEnd"/>
      <w:r w:rsidRPr="00947F85">
        <w:rPr>
          <w:rFonts w:ascii="Arial" w:hAnsi="Arial" w:cs="Arial"/>
          <w:i/>
          <w:lang w:val="it-IT"/>
        </w:rPr>
        <w:t xml:space="preserve">. </w:t>
      </w:r>
      <w:r>
        <w:rPr>
          <w:rFonts w:ascii="Arial" w:hAnsi="Arial" w:cs="Arial"/>
          <w:i/>
          <w:lang w:val="it-IT"/>
        </w:rPr>
        <w:t>Libri per la chiesa, per la città, per la corte</w:t>
      </w:r>
      <w:r>
        <w:rPr>
          <w:rFonts w:ascii="Arial" w:hAnsi="Arial" w:cs="Arial"/>
          <w:lang w:val="it-IT"/>
        </w:rPr>
        <w:t xml:space="preserve">, </w:t>
      </w:r>
      <w:proofErr w:type="spellStart"/>
      <w:proofErr w:type="gramStart"/>
      <w:r>
        <w:rPr>
          <w:rFonts w:ascii="Arial" w:hAnsi="Arial" w:cs="Arial"/>
          <w:lang w:val="it-IT"/>
        </w:rPr>
        <w:t>eds</w:t>
      </w:r>
      <w:proofErr w:type="spellEnd"/>
      <w:r>
        <w:rPr>
          <w:rFonts w:ascii="Arial" w:hAnsi="Arial" w:cs="Arial"/>
          <w:lang w:val="it-IT"/>
        </w:rPr>
        <w:t>.</w:t>
      </w:r>
      <w:proofErr w:type="gramEnd"/>
      <w:r>
        <w:rPr>
          <w:rFonts w:ascii="Arial" w:hAnsi="Arial" w:cs="Arial"/>
          <w:lang w:val="it-IT"/>
        </w:rPr>
        <w:t xml:space="preserve"> Giordana Mariani Canova and Alessandra </w:t>
      </w:r>
      <w:proofErr w:type="spellStart"/>
      <w:r>
        <w:rPr>
          <w:rFonts w:ascii="Arial" w:hAnsi="Arial" w:cs="Arial"/>
          <w:lang w:val="it-IT"/>
        </w:rPr>
        <w:t>Perriccioli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Saggese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Padua</w:t>
      </w:r>
      <w:proofErr w:type="spellEnd"/>
      <w:r>
        <w:rPr>
          <w:rFonts w:ascii="Arial" w:hAnsi="Arial" w:cs="Arial"/>
          <w:lang w:val="it-IT"/>
        </w:rPr>
        <w:t>, Il Poligrafo, 2014, pp. 569-585.</w:t>
      </w:r>
    </w:p>
    <w:p w:rsidR="00DE72D5" w:rsidRDefault="00DE72D5" w:rsidP="008505B9">
      <w:pPr>
        <w:ind w:left="720" w:hanging="720"/>
        <w:rPr>
          <w:rStyle w:val="Strong"/>
          <w:rFonts w:ascii="Arial" w:hAnsi="Arial" w:cs="Arial"/>
          <w:b w:val="0"/>
        </w:rPr>
      </w:pPr>
      <w:r w:rsidRPr="002A764F">
        <w:rPr>
          <w:rFonts w:ascii="Arial" w:hAnsi="Arial" w:cs="Arial"/>
        </w:rPr>
        <w:t xml:space="preserve">“Benedetto </w:t>
      </w:r>
      <w:proofErr w:type="spellStart"/>
      <w:r w:rsidRPr="002A764F">
        <w:rPr>
          <w:rFonts w:ascii="Arial" w:hAnsi="Arial" w:cs="Arial"/>
        </w:rPr>
        <w:t>Bordon</w:t>
      </w:r>
      <w:proofErr w:type="spellEnd"/>
      <w:r w:rsidRPr="002A764F">
        <w:rPr>
          <w:rFonts w:ascii="Arial" w:hAnsi="Arial" w:cs="Arial"/>
        </w:rPr>
        <w:t xml:space="preserve"> and the Illumination of Venetian </w:t>
      </w:r>
      <w:proofErr w:type="spellStart"/>
      <w:r w:rsidRPr="002A764F">
        <w:rPr>
          <w:rFonts w:ascii="Arial" w:hAnsi="Arial" w:cs="Arial"/>
        </w:rPr>
        <w:t>Choirbooks</w:t>
      </w:r>
      <w:proofErr w:type="spellEnd"/>
      <w:r w:rsidRPr="002A764F">
        <w:rPr>
          <w:rFonts w:ascii="Arial" w:hAnsi="Arial" w:cs="Arial"/>
        </w:rPr>
        <w:t xml:space="preserve"> around 1500: Patronage, Production, </w:t>
      </w:r>
      <w:proofErr w:type="gramStart"/>
      <w:r w:rsidRPr="002A764F">
        <w:rPr>
          <w:rFonts w:ascii="Arial" w:hAnsi="Arial" w:cs="Arial"/>
        </w:rPr>
        <w:t>Competition</w:t>
      </w:r>
      <w:proofErr w:type="gramEnd"/>
      <w:r w:rsidRPr="002A764F">
        <w:rPr>
          <w:rFonts w:ascii="Arial" w:hAnsi="Arial" w:cs="Arial"/>
        </w:rPr>
        <w:t xml:space="preserve">”, in </w:t>
      </w:r>
      <w:proofErr w:type="spellStart"/>
      <w:r>
        <w:rPr>
          <w:rFonts w:ascii="Arial" w:hAnsi="Arial" w:cs="Arial"/>
          <w:i/>
        </w:rPr>
        <w:t>Wege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illuminierten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Buch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 w:rsidRPr="00DE72D5">
        <w:rPr>
          <w:rStyle w:val="Strong"/>
          <w:rFonts w:ascii="Arial" w:hAnsi="Arial" w:cs="Arial"/>
          <w:b w:val="0"/>
          <w:i/>
          <w:color w:val="000000"/>
        </w:rPr>
        <w:t>Herstellungsbedingungen</w:t>
      </w:r>
      <w:proofErr w:type="spellEnd"/>
      <w:r w:rsidRPr="00DE72D5">
        <w:rPr>
          <w:rStyle w:val="Strong"/>
          <w:rFonts w:ascii="Arial" w:hAnsi="Arial" w:cs="Arial"/>
          <w:b w:val="0"/>
          <w:i/>
          <w:color w:val="000000"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  <w:i/>
          <w:color w:val="000000"/>
        </w:rPr>
        <w:t>für</w:t>
      </w:r>
      <w:proofErr w:type="spellEnd"/>
      <w:r w:rsidRPr="00DE72D5">
        <w:rPr>
          <w:rStyle w:val="Strong"/>
          <w:rFonts w:ascii="Arial" w:hAnsi="Arial" w:cs="Arial"/>
          <w:b w:val="0"/>
          <w:i/>
          <w:color w:val="000000"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  <w:i/>
          <w:color w:val="000000"/>
        </w:rPr>
        <w:t>Buchmalerei</w:t>
      </w:r>
      <w:proofErr w:type="spellEnd"/>
      <w:r w:rsidRPr="00DE72D5">
        <w:rPr>
          <w:rStyle w:val="Strong"/>
          <w:rFonts w:ascii="Arial" w:hAnsi="Arial" w:cs="Arial"/>
          <w:b w:val="0"/>
          <w:i/>
          <w:color w:val="000000"/>
        </w:rPr>
        <w:t xml:space="preserve"> in </w:t>
      </w:r>
      <w:proofErr w:type="spellStart"/>
      <w:r w:rsidRPr="00DE72D5">
        <w:rPr>
          <w:rStyle w:val="Strong"/>
          <w:rFonts w:ascii="Arial" w:hAnsi="Arial" w:cs="Arial"/>
          <w:b w:val="0"/>
          <w:i/>
          <w:color w:val="000000"/>
        </w:rPr>
        <w:t>Mittelalter</w:t>
      </w:r>
      <w:proofErr w:type="spellEnd"/>
      <w:r w:rsidRPr="00DE72D5">
        <w:rPr>
          <w:rStyle w:val="Strong"/>
          <w:rFonts w:ascii="Arial" w:hAnsi="Arial" w:cs="Arial"/>
          <w:b w:val="0"/>
          <w:i/>
          <w:color w:val="000000"/>
        </w:rPr>
        <w:t xml:space="preserve"> und</w:t>
      </w:r>
      <w:r w:rsidRPr="00DE72D5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  <w:i/>
        </w:rPr>
        <w:t>früher</w:t>
      </w:r>
      <w:proofErr w:type="spellEnd"/>
      <w:r w:rsidRPr="00DE72D5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  <w:i/>
        </w:rPr>
        <w:t>Neuzeit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DE72D5">
        <w:rPr>
          <w:rStyle w:val="Strong"/>
          <w:rFonts w:ascii="Arial" w:hAnsi="Arial" w:cs="Arial"/>
          <w:b w:val="0"/>
        </w:rPr>
        <w:t>eds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 Christine </w:t>
      </w:r>
      <w:proofErr w:type="spellStart"/>
      <w:r w:rsidRPr="00DE72D5">
        <w:rPr>
          <w:rStyle w:val="Strong"/>
          <w:rFonts w:ascii="Arial" w:hAnsi="Arial" w:cs="Arial"/>
          <w:b w:val="0"/>
        </w:rPr>
        <w:t>Beier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 and Evelyn </w:t>
      </w:r>
      <w:proofErr w:type="spellStart"/>
      <w:r w:rsidRPr="00DE72D5">
        <w:rPr>
          <w:rStyle w:val="Strong"/>
          <w:rFonts w:ascii="Arial" w:hAnsi="Arial" w:cs="Arial"/>
          <w:b w:val="0"/>
        </w:rPr>
        <w:t>Theresia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</w:rPr>
        <w:t>Kubina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, Vienna, </w:t>
      </w:r>
      <w:proofErr w:type="spellStart"/>
      <w:r w:rsidRPr="00DE72D5">
        <w:rPr>
          <w:rStyle w:val="Strong"/>
          <w:rFonts w:ascii="Arial" w:hAnsi="Arial" w:cs="Arial"/>
          <w:b w:val="0"/>
        </w:rPr>
        <w:t>Böhlau</w:t>
      </w:r>
      <w:proofErr w:type="spellEnd"/>
      <w:r w:rsidRPr="00DE72D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DE72D5">
        <w:rPr>
          <w:rStyle w:val="Strong"/>
          <w:rFonts w:ascii="Arial" w:hAnsi="Arial" w:cs="Arial"/>
          <w:b w:val="0"/>
        </w:rPr>
        <w:t>Verlag</w:t>
      </w:r>
      <w:proofErr w:type="spellEnd"/>
      <w:r w:rsidRPr="00DE72D5">
        <w:rPr>
          <w:rStyle w:val="Strong"/>
          <w:rFonts w:ascii="Arial" w:hAnsi="Arial" w:cs="Arial"/>
          <w:b w:val="0"/>
        </w:rPr>
        <w:t>, 2014, pp. 221-244.</w:t>
      </w:r>
    </w:p>
    <w:p w:rsidR="008C2327" w:rsidRDefault="008C2327" w:rsidP="008C23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"Romulus and Caesar in Late Medieval Manuscripts of Francesco Petrarca,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viris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illustribus</w:t>
      </w:r>
      <w:proofErr w:type="spellEnd"/>
      <w:r>
        <w:rPr>
          <w:rFonts w:ascii="Arial" w:hAnsi="Arial" w:cs="Arial"/>
        </w:rPr>
        <w:t xml:space="preserve">", </w:t>
      </w:r>
      <w:r>
        <w:rPr>
          <w:rFonts w:ascii="Arial" w:hAnsi="Arial" w:cs="Arial"/>
          <w:i/>
        </w:rPr>
        <w:t xml:space="preserve">SOURCE: Notes in the History of Art (Special Issue on Secular </w:t>
      </w:r>
      <w:r w:rsidR="008505B9">
        <w:rPr>
          <w:rFonts w:ascii="Arial" w:hAnsi="Arial" w:cs="Arial"/>
          <w:i/>
        </w:rPr>
        <w:t xml:space="preserve">Art in the </w:t>
      </w:r>
      <w:r>
        <w:rPr>
          <w:rFonts w:ascii="Arial" w:hAnsi="Arial" w:cs="Arial"/>
          <w:i/>
        </w:rPr>
        <w:t>M</w:t>
      </w:r>
      <w:r w:rsidR="008505B9">
        <w:rPr>
          <w:rFonts w:ascii="Arial" w:hAnsi="Arial" w:cs="Arial"/>
          <w:i/>
        </w:rPr>
        <w:t>iddle Ages</w:t>
      </w:r>
      <w:r w:rsidR="008505B9">
        <w:rPr>
          <w:rFonts w:ascii="Arial" w:hAnsi="Arial" w:cs="Arial"/>
        </w:rPr>
        <w:t xml:space="preserve">, guest editors Carla Lord and Carol </w:t>
      </w:r>
      <w:proofErr w:type="spellStart"/>
      <w:r w:rsidR="008505B9">
        <w:rPr>
          <w:rFonts w:ascii="Arial" w:hAnsi="Arial" w:cs="Arial"/>
        </w:rPr>
        <w:t>Lewine</w:t>
      </w:r>
      <w:proofErr w:type="spellEnd"/>
      <w:r>
        <w:rPr>
          <w:rFonts w:ascii="Arial" w:hAnsi="Arial" w:cs="Arial"/>
          <w:i/>
        </w:rPr>
        <w:t xml:space="preserve">), </w:t>
      </w:r>
      <w:r w:rsidR="008505B9" w:rsidRPr="008505B9">
        <w:rPr>
          <w:rFonts w:ascii="Arial" w:hAnsi="Arial" w:cs="Arial"/>
        </w:rPr>
        <w:t>XXXIII, nos. 3-4</w:t>
      </w:r>
      <w:r w:rsidR="003B5A83">
        <w:rPr>
          <w:rFonts w:ascii="Arial" w:hAnsi="Arial" w:cs="Arial"/>
        </w:rPr>
        <w:t xml:space="preserve"> (</w:t>
      </w:r>
      <w:r w:rsidRPr="00807D80">
        <w:rPr>
          <w:rFonts w:ascii="Arial" w:hAnsi="Arial" w:cs="Arial"/>
        </w:rPr>
        <w:t>Spring</w:t>
      </w:r>
      <w:r w:rsidR="008505B9">
        <w:rPr>
          <w:rFonts w:ascii="Arial" w:hAnsi="Arial" w:cs="Arial"/>
        </w:rPr>
        <w:t>-</w:t>
      </w:r>
      <w:proofErr w:type="gramStart"/>
      <w:r w:rsidR="008505B9">
        <w:rPr>
          <w:rFonts w:ascii="Arial" w:hAnsi="Arial" w:cs="Arial"/>
        </w:rPr>
        <w:t xml:space="preserve">Summer </w:t>
      </w:r>
      <w:r w:rsidRPr="00807D80">
        <w:rPr>
          <w:rFonts w:ascii="Arial" w:hAnsi="Arial" w:cs="Arial"/>
        </w:rPr>
        <w:t xml:space="preserve"> 2014</w:t>
      </w:r>
      <w:proofErr w:type="gramEnd"/>
      <w:r w:rsidR="003B5A83">
        <w:rPr>
          <w:rFonts w:ascii="Arial" w:hAnsi="Arial" w:cs="Arial"/>
        </w:rPr>
        <w:t>)</w:t>
      </w:r>
      <w:r>
        <w:rPr>
          <w:rFonts w:ascii="Arial" w:hAnsi="Arial" w:cs="Arial"/>
        </w:rPr>
        <w:t>, pp. 57-66.</w:t>
      </w:r>
    </w:p>
    <w:p w:rsidR="00EE1E05" w:rsidRPr="008C2327" w:rsidRDefault="00EE1E05" w:rsidP="008C2327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  <w:lang w:val="it-IT"/>
        </w:rPr>
      </w:pPr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"A </w:t>
      </w:r>
      <w:proofErr w:type="spellStart"/>
      <w:r w:rsidRPr="008C2327">
        <w:rPr>
          <w:rFonts w:ascii="Arial" w:hAnsi="Arial" w:cs="Arial"/>
          <w:b w:val="0"/>
          <w:sz w:val="20"/>
          <w:u w:val="none"/>
          <w:lang w:val="it-IT"/>
        </w:rPr>
        <w:t>Manuscript</w:t>
      </w:r>
      <w:proofErr w:type="spellEnd"/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 of Francesco </w:t>
      </w:r>
      <w:proofErr w:type="spellStart"/>
      <w:r w:rsidRPr="008C2327">
        <w:rPr>
          <w:rFonts w:ascii="Arial" w:hAnsi="Arial" w:cs="Arial"/>
          <w:b w:val="0"/>
          <w:sz w:val="20"/>
          <w:u w:val="none"/>
          <w:lang w:val="it-IT"/>
        </w:rPr>
        <w:t>Petrarca's</w:t>
      </w:r>
      <w:proofErr w:type="spellEnd"/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 </w:t>
      </w:r>
      <w:r w:rsidRPr="008C2327">
        <w:rPr>
          <w:rFonts w:ascii="Arial" w:hAnsi="Arial" w:cs="Arial"/>
          <w:b w:val="0"/>
          <w:i/>
          <w:sz w:val="20"/>
          <w:u w:val="none"/>
          <w:lang w:val="it-IT"/>
        </w:rPr>
        <w:t>Libro degli uomini famosi</w:t>
      </w:r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 </w:t>
      </w:r>
      <w:proofErr w:type="spellStart"/>
      <w:r w:rsidRPr="008C2327">
        <w:rPr>
          <w:rFonts w:ascii="Arial" w:hAnsi="Arial" w:cs="Arial"/>
          <w:b w:val="0"/>
          <w:sz w:val="20"/>
          <w:u w:val="none"/>
          <w:lang w:val="it-IT"/>
        </w:rPr>
        <w:t>Illuminated</w:t>
      </w:r>
      <w:proofErr w:type="spellEnd"/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 by Cristoforo Cortese in </w:t>
      </w:r>
      <w:proofErr w:type="spellStart"/>
      <w:r w:rsidRPr="008C2327">
        <w:rPr>
          <w:rFonts w:ascii="Arial" w:hAnsi="Arial" w:cs="Arial"/>
          <w:b w:val="0"/>
          <w:sz w:val="20"/>
          <w:u w:val="none"/>
          <w:lang w:val="it-IT"/>
        </w:rPr>
        <w:t>Early</w:t>
      </w:r>
      <w:proofErr w:type="spellEnd"/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 Quattrocento </w:t>
      </w:r>
      <w:proofErr w:type="spellStart"/>
      <w:r w:rsidRPr="008C2327">
        <w:rPr>
          <w:rFonts w:ascii="Arial" w:hAnsi="Arial" w:cs="Arial"/>
          <w:b w:val="0"/>
          <w:sz w:val="20"/>
          <w:u w:val="none"/>
          <w:lang w:val="it-IT"/>
        </w:rPr>
        <w:t>Venice</w:t>
      </w:r>
      <w:proofErr w:type="spellEnd"/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", </w:t>
      </w:r>
      <w:proofErr w:type="spellStart"/>
      <w:r w:rsidRPr="008C2327">
        <w:rPr>
          <w:rFonts w:ascii="Arial" w:hAnsi="Arial" w:cs="Arial"/>
          <w:b w:val="0"/>
          <w:i/>
          <w:sz w:val="20"/>
          <w:u w:val="none"/>
          <w:lang w:val="it-IT"/>
        </w:rPr>
        <w:t>Artibus</w:t>
      </w:r>
      <w:proofErr w:type="spellEnd"/>
      <w:r w:rsidRPr="008C2327">
        <w:rPr>
          <w:rFonts w:ascii="Arial" w:hAnsi="Arial" w:cs="Arial"/>
          <w:b w:val="0"/>
          <w:i/>
          <w:sz w:val="20"/>
          <w:u w:val="none"/>
          <w:lang w:val="it-IT"/>
        </w:rPr>
        <w:t xml:space="preserve"> et </w:t>
      </w:r>
      <w:proofErr w:type="spellStart"/>
      <w:r w:rsidRPr="008C2327">
        <w:rPr>
          <w:rFonts w:ascii="Arial" w:hAnsi="Arial" w:cs="Arial"/>
          <w:b w:val="0"/>
          <w:i/>
          <w:sz w:val="20"/>
          <w:u w:val="none"/>
          <w:lang w:val="it-IT"/>
        </w:rPr>
        <w:t>Historiae</w:t>
      </w:r>
      <w:proofErr w:type="spellEnd"/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, no. 67 (</w:t>
      </w:r>
      <w:r w:rsidRPr="008C2327">
        <w:rPr>
          <w:rFonts w:ascii="Arial" w:hAnsi="Arial" w:cs="Arial"/>
          <w:b w:val="0"/>
          <w:sz w:val="20"/>
          <w:u w:val="none"/>
          <w:lang w:val="it-IT"/>
        </w:rPr>
        <w:t xml:space="preserve">2013), pp. </w:t>
      </w:r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73-</w:t>
      </w:r>
      <w:r w:rsidRPr="008C2327">
        <w:rPr>
          <w:rFonts w:ascii="Arial" w:hAnsi="Arial" w:cs="Arial"/>
          <w:b w:val="0"/>
          <w:sz w:val="20"/>
          <w:u w:val="none"/>
          <w:lang w:val="it-IT"/>
        </w:rPr>
        <w:t>1</w:t>
      </w:r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00</w:t>
      </w:r>
      <w:r w:rsidRPr="008C2327">
        <w:rPr>
          <w:rFonts w:ascii="Arial" w:hAnsi="Arial" w:cs="Arial"/>
          <w:b w:val="0"/>
          <w:sz w:val="20"/>
          <w:u w:val="none"/>
          <w:lang w:val="it-IT"/>
        </w:rPr>
        <w:t>.</w:t>
      </w:r>
    </w:p>
    <w:p w:rsidR="00A75619" w:rsidRPr="00A75619" w:rsidRDefault="00A75619" w:rsidP="00A75619">
      <w:pPr>
        <w:ind w:left="720" w:hanging="720"/>
        <w:rPr>
          <w:rFonts w:ascii="Arial" w:hAnsi="Arial" w:cs="Arial"/>
          <w:lang w:val="it-IT"/>
        </w:rPr>
      </w:pPr>
      <w:r w:rsidRPr="00435C62">
        <w:rPr>
          <w:rFonts w:ascii="Arial" w:hAnsi="Arial" w:cs="Arial"/>
          <w:lang w:val="it-IT"/>
        </w:rPr>
        <w:t xml:space="preserve">“Benedetto </w:t>
      </w:r>
      <w:proofErr w:type="spellStart"/>
      <w:r w:rsidRPr="00435C62">
        <w:rPr>
          <w:rFonts w:ascii="Arial" w:hAnsi="Arial" w:cs="Arial"/>
          <w:lang w:val="it-IT"/>
        </w:rPr>
        <w:t>Bordon</w:t>
      </w:r>
      <w:r>
        <w:rPr>
          <w:rFonts w:ascii="Arial" w:hAnsi="Arial" w:cs="Arial"/>
          <w:lang w:val="it-IT"/>
        </w:rPr>
        <w:t>'s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Miniatures</w:t>
      </w:r>
      <w:proofErr w:type="spellEnd"/>
      <w:r>
        <w:rPr>
          <w:rFonts w:ascii="Arial" w:hAnsi="Arial" w:cs="Arial"/>
          <w:lang w:val="it-IT"/>
        </w:rPr>
        <w:t xml:space="preserve"> for the </w:t>
      </w:r>
      <w:proofErr w:type="spellStart"/>
      <w:r w:rsidRPr="00435C62">
        <w:rPr>
          <w:rFonts w:ascii="Arial" w:hAnsi="Arial" w:cs="Arial"/>
          <w:i/>
          <w:lang w:val="it-IT"/>
        </w:rPr>
        <w:t>Mariagola</w:t>
      </w:r>
      <w:proofErr w:type="spellEnd"/>
      <w:r w:rsidR="006C6D64">
        <w:rPr>
          <w:rFonts w:ascii="Arial" w:hAnsi="Arial" w:cs="Arial"/>
          <w:i/>
          <w:lang w:val="it-IT"/>
        </w:rPr>
        <w:t xml:space="preserve"> della Scuola di</w:t>
      </w:r>
      <w:r>
        <w:rPr>
          <w:rFonts w:ascii="Arial" w:hAnsi="Arial" w:cs="Arial"/>
          <w:i/>
          <w:lang w:val="it-IT"/>
        </w:rPr>
        <w:t xml:space="preserve"> Sant'Onofrio"</w:t>
      </w:r>
      <w:r>
        <w:rPr>
          <w:rFonts w:ascii="Arial" w:hAnsi="Arial" w:cs="Arial"/>
          <w:lang w:val="it-IT"/>
        </w:rPr>
        <w:t xml:space="preserve">, in </w:t>
      </w:r>
      <w:r>
        <w:rPr>
          <w:rFonts w:ascii="Arial" w:hAnsi="Arial" w:cs="Arial"/>
          <w:i/>
          <w:lang w:val="it-IT"/>
        </w:rPr>
        <w:t xml:space="preserve">Miniatura. Lo Sguardo e la parola. </w:t>
      </w:r>
      <w:proofErr w:type="spellStart"/>
      <w:r>
        <w:rPr>
          <w:rFonts w:ascii="Arial" w:hAnsi="Arial" w:cs="Arial"/>
          <w:i/>
          <w:lang w:val="it-IT"/>
        </w:rPr>
        <w:t>Sutdi</w:t>
      </w:r>
      <w:proofErr w:type="spellEnd"/>
      <w:r>
        <w:rPr>
          <w:rFonts w:ascii="Arial" w:hAnsi="Arial" w:cs="Arial"/>
          <w:i/>
          <w:lang w:val="it-IT"/>
        </w:rPr>
        <w:t xml:space="preserve"> in onore di Giordana Mariani Canova</w:t>
      </w:r>
      <w:r>
        <w:rPr>
          <w:rFonts w:ascii="Arial" w:hAnsi="Arial" w:cs="Arial"/>
          <w:lang w:val="it-IT"/>
        </w:rPr>
        <w:t>, ed. by Federica Toniolo and Gennaro Toscano, Milano, Silvano Editoriale, 2012, pp. 356-360</w:t>
      </w:r>
      <w:r w:rsidRPr="00435C62">
        <w:rPr>
          <w:rFonts w:ascii="Arial" w:hAnsi="Arial" w:cs="Arial"/>
          <w:lang w:val="it-IT"/>
        </w:rPr>
        <w:t>.</w:t>
      </w:r>
    </w:p>
    <w:p w:rsidR="003C3E8A" w:rsidRDefault="003C3E8A" w:rsidP="003C3E8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“Information from Illumination: Learning from the Decoration of Incunabula in the 1470s”, </w:t>
      </w:r>
      <w:r>
        <w:rPr>
          <w:rFonts w:ascii="Arial" w:hAnsi="Arial" w:cs="Arial"/>
        </w:rPr>
        <w:t>in</w:t>
      </w:r>
      <w:r w:rsidRPr="006563C7">
        <w:rPr>
          <w:rFonts w:ascii="Arial" w:hAnsi="Arial" w:cs="Arial"/>
        </w:rPr>
        <w:t xml:space="preserve"> </w:t>
      </w:r>
      <w:r w:rsidRPr="006563C7">
        <w:rPr>
          <w:rFonts w:ascii="Arial" w:hAnsi="Arial" w:cs="Arial"/>
          <w:i/>
        </w:rPr>
        <w:t xml:space="preserve">Early Printed Books as Material Objects: </w:t>
      </w:r>
      <w:r w:rsidR="00F168BA">
        <w:rPr>
          <w:rFonts w:ascii="Arial" w:hAnsi="Arial" w:cs="Arial"/>
          <w:i/>
        </w:rPr>
        <w:t>Proceedings of the Conference Organized by the IFLA Rare Books and Manuscripts Section, Munich, 19-21 August 2009</w:t>
      </w:r>
      <w:r w:rsidR="00F168BA">
        <w:rPr>
          <w:rFonts w:ascii="Arial" w:hAnsi="Arial" w:cs="Arial"/>
        </w:rPr>
        <w:t xml:space="preserve"> (IFLA Publications 149), ed. by Bettina Wagner and Marcia Reed, Berlin, de </w:t>
      </w:r>
      <w:proofErr w:type="spellStart"/>
      <w:r w:rsidR="00F168BA">
        <w:rPr>
          <w:rFonts w:ascii="Arial" w:hAnsi="Arial" w:cs="Arial"/>
        </w:rPr>
        <w:t>Gruyter</w:t>
      </w:r>
      <w:proofErr w:type="spellEnd"/>
      <w:r w:rsidR="00F168BA">
        <w:rPr>
          <w:rFonts w:ascii="Arial" w:hAnsi="Arial" w:cs="Arial"/>
        </w:rPr>
        <w:t xml:space="preserve"> Saur, 2010, pp. 51-64, and color pls. on pp. 101-115</w:t>
      </w:r>
      <w:r w:rsidRPr="006563C7">
        <w:rPr>
          <w:rFonts w:ascii="Arial" w:hAnsi="Arial" w:cs="Arial"/>
        </w:rPr>
        <w:t>.</w:t>
      </w:r>
    </w:p>
    <w:p w:rsidR="006563C7" w:rsidRPr="006563C7" w:rsidRDefault="00901365" w:rsidP="006563C7">
      <w:pPr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proofErr w:type="spellStart"/>
      <w:r>
        <w:rPr>
          <w:rFonts w:ascii="Arial" w:hAnsi="Arial" w:cs="Arial"/>
          <w:lang w:val="it-IT"/>
        </w:rPr>
        <w:t>Two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Cycles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F867CA" w:rsidRPr="006563C7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>f</w:t>
      </w:r>
      <w:r w:rsidR="00F867CA" w:rsidRPr="006563C7">
        <w:rPr>
          <w:rFonts w:ascii="Arial" w:hAnsi="Arial" w:cs="Arial"/>
          <w:lang w:val="it-IT"/>
        </w:rPr>
        <w:t xml:space="preserve"> </w:t>
      </w:r>
      <w:r w:rsidR="00F867CA" w:rsidRPr="006563C7">
        <w:rPr>
          <w:rFonts w:ascii="Arial" w:hAnsi="Arial" w:cs="Arial"/>
          <w:i/>
          <w:lang w:val="it-IT"/>
        </w:rPr>
        <w:t>Uomini famosi</w:t>
      </w:r>
      <w:r w:rsidR="00F867CA" w:rsidRPr="006563C7">
        <w:rPr>
          <w:rFonts w:ascii="Arial" w:hAnsi="Arial" w:cs="Arial"/>
          <w:lang w:val="it-IT"/>
        </w:rPr>
        <w:t xml:space="preserve"> </w:t>
      </w:r>
      <w:proofErr w:type="spellStart"/>
      <w:r w:rsidR="00F867CA" w:rsidRPr="006563C7">
        <w:rPr>
          <w:rFonts w:ascii="Arial" w:hAnsi="Arial" w:cs="Arial"/>
          <w:lang w:val="it-IT"/>
        </w:rPr>
        <w:t>Illuminated</w:t>
      </w:r>
      <w:proofErr w:type="spellEnd"/>
      <w:r w:rsidR="00F867CA" w:rsidRPr="006563C7">
        <w:rPr>
          <w:rFonts w:ascii="Arial" w:hAnsi="Arial" w:cs="Arial"/>
          <w:lang w:val="it-IT"/>
        </w:rPr>
        <w:t xml:space="preserve"> by </w:t>
      </w:r>
      <w:proofErr w:type="gramStart"/>
      <w:r w:rsidR="00F867CA" w:rsidRPr="006563C7">
        <w:rPr>
          <w:rFonts w:ascii="Arial" w:hAnsi="Arial" w:cs="Arial"/>
          <w:lang w:val="it-IT"/>
        </w:rPr>
        <w:t>the Pico Master</w:t>
      </w:r>
      <w:proofErr w:type="gramEnd"/>
      <w:r w:rsidR="00F867CA" w:rsidRPr="006563C7">
        <w:rPr>
          <w:rFonts w:ascii="Arial" w:hAnsi="Arial" w:cs="Arial"/>
          <w:lang w:val="it-IT"/>
        </w:rPr>
        <w:t xml:space="preserve"> in 1476”, </w:t>
      </w:r>
      <w:r w:rsidR="00F867CA" w:rsidRPr="006563C7">
        <w:rPr>
          <w:rFonts w:ascii="Arial" w:hAnsi="Arial" w:cs="Arial"/>
          <w:i/>
          <w:lang w:val="it-IT"/>
        </w:rPr>
        <w:t>Rivista di Storia della Miniatura</w:t>
      </w:r>
      <w:r w:rsidR="00F867CA" w:rsidRPr="006563C7">
        <w:rPr>
          <w:rFonts w:ascii="Arial" w:hAnsi="Arial" w:cs="Arial"/>
          <w:lang w:val="it-IT"/>
        </w:rPr>
        <w:t xml:space="preserve">, 12 (2008), </w:t>
      </w:r>
      <w:r w:rsidR="006563C7" w:rsidRPr="006563C7">
        <w:rPr>
          <w:rFonts w:ascii="Arial" w:hAnsi="Arial" w:cs="Arial"/>
          <w:lang w:val="it-IT"/>
        </w:rPr>
        <w:t>pp. 23-33.</w:t>
      </w:r>
    </w:p>
    <w:p w:rsidR="00212F44" w:rsidRPr="006563C7" w:rsidRDefault="006563C7" w:rsidP="006563C7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 </w:t>
      </w:r>
      <w:proofErr w:type="gramStart"/>
      <w:r w:rsidR="00DC69FD" w:rsidRPr="006563C7">
        <w:rPr>
          <w:rFonts w:ascii="Arial" w:hAnsi="Arial" w:cs="Arial"/>
          <w:lang w:val="it-IT"/>
        </w:rPr>
        <w:t xml:space="preserve">“Gli incunaboli illustrate con xilografie nella Biblioteca del Seminario </w:t>
      </w:r>
      <w:r w:rsidR="008512A2" w:rsidRPr="006563C7">
        <w:rPr>
          <w:rFonts w:ascii="Arial" w:hAnsi="Arial" w:cs="Arial"/>
          <w:lang w:val="it-IT"/>
        </w:rPr>
        <w:t>Vescovile</w:t>
      </w:r>
      <w:r w:rsidR="00DC69FD" w:rsidRPr="006563C7">
        <w:rPr>
          <w:rFonts w:ascii="Arial" w:hAnsi="Arial" w:cs="Arial"/>
          <w:lang w:val="it-IT"/>
        </w:rPr>
        <w:t xml:space="preserve">” in </w:t>
      </w:r>
      <w:r w:rsidR="008512A2" w:rsidRPr="006563C7">
        <w:rPr>
          <w:rFonts w:ascii="Arial" w:hAnsi="Arial" w:cs="Arial"/>
          <w:lang w:val="it-IT"/>
        </w:rPr>
        <w:t xml:space="preserve">Lilian Armstrong, </w:t>
      </w:r>
      <w:r w:rsidR="00DC69FD" w:rsidRPr="006563C7">
        <w:rPr>
          <w:rFonts w:ascii="Arial" w:hAnsi="Arial" w:cs="Arial"/>
          <w:lang w:val="it-IT"/>
        </w:rPr>
        <w:t>Piero Scapecchi,</w:t>
      </w:r>
      <w:r w:rsidR="008512A2" w:rsidRPr="006563C7">
        <w:rPr>
          <w:rFonts w:ascii="Arial" w:hAnsi="Arial" w:cs="Arial"/>
          <w:lang w:val="it-IT"/>
        </w:rPr>
        <w:t xml:space="preserve"> and Federica Tonio</w:t>
      </w:r>
      <w:proofErr w:type="gramEnd"/>
      <w:r w:rsidR="008512A2" w:rsidRPr="006563C7">
        <w:rPr>
          <w:rFonts w:ascii="Arial" w:hAnsi="Arial" w:cs="Arial"/>
          <w:lang w:val="it-IT"/>
        </w:rPr>
        <w:t>lo,</w:t>
      </w:r>
      <w:r w:rsidR="00DC69FD" w:rsidRPr="006563C7">
        <w:rPr>
          <w:rFonts w:ascii="Arial" w:hAnsi="Arial" w:cs="Arial"/>
          <w:lang w:val="it-IT"/>
        </w:rPr>
        <w:t xml:space="preserve"> </w:t>
      </w:r>
      <w:r w:rsidR="008512A2" w:rsidRPr="006563C7">
        <w:rPr>
          <w:rFonts w:ascii="Arial" w:hAnsi="Arial" w:cs="Arial"/>
          <w:i/>
          <w:lang w:val="it-IT"/>
        </w:rPr>
        <w:t xml:space="preserve">Gli Incunaboli </w:t>
      </w:r>
      <w:r w:rsidR="00DC69FD" w:rsidRPr="006563C7">
        <w:rPr>
          <w:rFonts w:ascii="Arial" w:hAnsi="Arial" w:cs="Arial"/>
          <w:i/>
          <w:lang w:val="it-IT"/>
        </w:rPr>
        <w:t xml:space="preserve">della Biblioteca del Seminario </w:t>
      </w:r>
      <w:r w:rsidR="008512A2" w:rsidRPr="006563C7">
        <w:rPr>
          <w:rFonts w:ascii="Arial" w:hAnsi="Arial" w:cs="Arial"/>
          <w:i/>
          <w:lang w:val="it-IT"/>
        </w:rPr>
        <w:t xml:space="preserve">Vescovile </w:t>
      </w:r>
      <w:r w:rsidR="00DC69FD" w:rsidRPr="006563C7">
        <w:rPr>
          <w:rFonts w:ascii="Arial" w:hAnsi="Arial" w:cs="Arial"/>
          <w:i/>
          <w:lang w:val="it-IT"/>
        </w:rPr>
        <w:t>di Padova</w:t>
      </w:r>
      <w:r w:rsidR="008512A2" w:rsidRPr="006563C7">
        <w:rPr>
          <w:rFonts w:ascii="Arial" w:hAnsi="Arial" w:cs="Arial"/>
          <w:i/>
          <w:lang w:val="it-IT"/>
        </w:rPr>
        <w:t>: Catalogo e Studi</w:t>
      </w:r>
      <w:r w:rsidR="00DC69FD" w:rsidRPr="006563C7">
        <w:rPr>
          <w:rFonts w:ascii="Arial" w:hAnsi="Arial" w:cs="Arial"/>
          <w:lang w:val="it-IT"/>
        </w:rPr>
        <w:t>,</w:t>
      </w:r>
      <w:r w:rsidR="00961683" w:rsidRPr="006563C7">
        <w:rPr>
          <w:rFonts w:ascii="Arial" w:hAnsi="Arial" w:cs="Arial"/>
          <w:lang w:val="it-IT"/>
        </w:rPr>
        <w:t xml:space="preserve"> ed. b</w:t>
      </w:r>
      <w:r w:rsidR="008512A2" w:rsidRPr="006563C7">
        <w:rPr>
          <w:rFonts w:ascii="Arial" w:hAnsi="Arial" w:cs="Arial"/>
          <w:lang w:val="it-IT"/>
        </w:rPr>
        <w:t xml:space="preserve">y Pierantonio </w:t>
      </w:r>
      <w:proofErr w:type="spellStart"/>
      <w:r w:rsidR="008512A2" w:rsidRPr="006563C7">
        <w:rPr>
          <w:rFonts w:ascii="Arial" w:hAnsi="Arial" w:cs="Arial"/>
          <w:lang w:val="it-IT"/>
        </w:rPr>
        <w:t>Gios</w:t>
      </w:r>
      <w:proofErr w:type="spellEnd"/>
      <w:r w:rsidR="008512A2" w:rsidRPr="006563C7">
        <w:rPr>
          <w:rFonts w:ascii="Arial" w:hAnsi="Arial" w:cs="Arial"/>
          <w:lang w:val="it-IT"/>
        </w:rPr>
        <w:t xml:space="preserve"> and Federica Toniolo, Padova, Istituto per</w:t>
      </w:r>
      <w:r w:rsidR="00961683" w:rsidRPr="006563C7">
        <w:rPr>
          <w:rFonts w:ascii="Arial" w:hAnsi="Arial" w:cs="Arial"/>
          <w:lang w:val="it-IT"/>
        </w:rPr>
        <w:t xml:space="preserve"> </w:t>
      </w:r>
      <w:r w:rsidR="008512A2" w:rsidRPr="006563C7">
        <w:rPr>
          <w:rFonts w:ascii="Arial" w:hAnsi="Arial" w:cs="Arial"/>
          <w:lang w:val="it-IT"/>
        </w:rPr>
        <w:t>la storia ecclesiastica padovana, 2008,</w:t>
      </w:r>
      <w:r w:rsidR="00F85C64">
        <w:rPr>
          <w:rFonts w:ascii="Arial" w:hAnsi="Arial" w:cs="Arial"/>
          <w:lang w:val="it-IT"/>
        </w:rPr>
        <w:t xml:space="preserve"> pp. 171-228; and </w:t>
      </w:r>
      <w:proofErr w:type="spellStart"/>
      <w:r w:rsidR="00F85C64">
        <w:rPr>
          <w:rFonts w:ascii="Arial" w:hAnsi="Arial" w:cs="Arial"/>
          <w:lang w:val="it-IT"/>
        </w:rPr>
        <w:t>ann</w:t>
      </w:r>
      <w:r w:rsidR="00433F66" w:rsidRPr="006563C7">
        <w:rPr>
          <w:rFonts w:ascii="Arial" w:hAnsi="Arial" w:cs="Arial"/>
          <w:lang w:val="it-IT"/>
        </w:rPr>
        <w:t>otations</w:t>
      </w:r>
      <w:proofErr w:type="spellEnd"/>
      <w:r w:rsidR="00433F66" w:rsidRPr="006563C7">
        <w:rPr>
          <w:rFonts w:ascii="Arial" w:hAnsi="Arial" w:cs="Arial"/>
          <w:lang w:val="it-IT"/>
        </w:rPr>
        <w:t xml:space="preserve"> to </w:t>
      </w:r>
      <w:proofErr w:type="spellStart"/>
      <w:r w:rsidR="00433F66" w:rsidRPr="006563C7">
        <w:rPr>
          <w:rFonts w:ascii="Arial" w:hAnsi="Arial" w:cs="Arial"/>
          <w:lang w:val="it-IT"/>
        </w:rPr>
        <w:t>incunabula</w:t>
      </w:r>
      <w:proofErr w:type="spellEnd"/>
      <w:r w:rsidR="00433F66" w:rsidRPr="006563C7">
        <w:rPr>
          <w:rFonts w:ascii="Arial" w:hAnsi="Arial" w:cs="Arial"/>
          <w:lang w:val="it-IT"/>
        </w:rPr>
        <w:t xml:space="preserve"> </w:t>
      </w:r>
      <w:proofErr w:type="spellStart"/>
      <w:r w:rsidR="00433F66" w:rsidRPr="006563C7">
        <w:rPr>
          <w:rFonts w:ascii="Arial" w:hAnsi="Arial" w:cs="Arial"/>
          <w:lang w:val="it-IT"/>
        </w:rPr>
        <w:t>illustrated</w:t>
      </w:r>
      <w:proofErr w:type="spellEnd"/>
      <w:r w:rsidR="00433F66" w:rsidRPr="006563C7">
        <w:rPr>
          <w:rFonts w:ascii="Arial" w:hAnsi="Arial" w:cs="Arial"/>
          <w:lang w:val="it-IT"/>
        </w:rPr>
        <w:t xml:space="preserve"> with </w:t>
      </w:r>
      <w:proofErr w:type="spellStart"/>
      <w:r w:rsidR="00433F66" w:rsidRPr="006563C7">
        <w:rPr>
          <w:rFonts w:ascii="Arial" w:hAnsi="Arial" w:cs="Arial"/>
          <w:lang w:val="it-IT"/>
        </w:rPr>
        <w:t>woodcuts</w:t>
      </w:r>
      <w:proofErr w:type="spellEnd"/>
      <w:r w:rsidR="00433F66" w:rsidRPr="006563C7">
        <w:rPr>
          <w:rFonts w:ascii="Arial" w:hAnsi="Arial" w:cs="Arial"/>
          <w:lang w:val="it-IT"/>
        </w:rPr>
        <w:t xml:space="preserve">, pp. 21-112, </w:t>
      </w:r>
      <w:r w:rsidR="00433F66" w:rsidRPr="006563C7">
        <w:rPr>
          <w:rFonts w:ascii="Arial" w:hAnsi="Arial" w:cs="Arial"/>
          <w:i/>
          <w:lang w:val="it-IT"/>
        </w:rPr>
        <w:t>passim</w:t>
      </w:r>
      <w:r w:rsidR="00433F66" w:rsidRPr="006563C7">
        <w:rPr>
          <w:rFonts w:ascii="Arial" w:hAnsi="Arial" w:cs="Arial"/>
          <w:lang w:val="it-IT"/>
        </w:rPr>
        <w:t>.</w:t>
      </w:r>
    </w:p>
    <w:p w:rsidR="00212F44" w:rsidRPr="006563C7" w:rsidRDefault="00DC69FD" w:rsidP="00DC69FD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“Triumphal Processions in Italian Renaissance Book Illumination and Further Sources for Andrea Mantegna’s </w:t>
      </w:r>
      <w:r w:rsidRPr="006563C7">
        <w:rPr>
          <w:rFonts w:ascii="Arial" w:hAnsi="Arial" w:cs="Arial"/>
          <w:i/>
        </w:rPr>
        <w:t>Triumph of Caesar</w:t>
      </w:r>
      <w:r w:rsidRPr="006563C7">
        <w:rPr>
          <w:rFonts w:ascii="Arial" w:hAnsi="Arial" w:cs="Arial"/>
        </w:rPr>
        <w:t xml:space="preserve">”, </w:t>
      </w:r>
      <w:proofErr w:type="spellStart"/>
      <w:r w:rsidRPr="006563C7">
        <w:rPr>
          <w:rFonts w:ascii="Arial" w:hAnsi="Arial" w:cs="Arial"/>
          <w:i/>
        </w:rPr>
        <w:t>Manuscripta</w:t>
      </w:r>
      <w:proofErr w:type="spellEnd"/>
      <w:r w:rsidRPr="006563C7">
        <w:rPr>
          <w:rFonts w:ascii="Arial" w:hAnsi="Arial" w:cs="Arial"/>
        </w:rPr>
        <w:t xml:space="preserve">, </w:t>
      </w:r>
      <w:r w:rsidR="003B5A83">
        <w:rPr>
          <w:rFonts w:ascii="Arial" w:hAnsi="Arial" w:cs="Arial"/>
        </w:rPr>
        <w:t>52.1 (</w:t>
      </w:r>
      <w:r w:rsidRPr="006563C7">
        <w:rPr>
          <w:rFonts w:ascii="Arial" w:hAnsi="Arial" w:cs="Arial"/>
        </w:rPr>
        <w:t>2008</w:t>
      </w:r>
      <w:r w:rsidR="003B5A83">
        <w:rPr>
          <w:rFonts w:ascii="Arial" w:hAnsi="Arial" w:cs="Arial"/>
        </w:rPr>
        <w:t>)</w:t>
      </w:r>
      <w:r w:rsidR="00D54CD0" w:rsidRPr="006563C7">
        <w:rPr>
          <w:rFonts w:ascii="Arial" w:hAnsi="Arial" w:cs="Arial"/>
        </w:rPr>
        <w:t>, pp. 1-63, and color pls. 1-16</w:t>
      </w:r>
      <w:r w:rsidR="0083750F" w:rsidRPr="006563C7">
        <w:rPr>
          <w:rFonts w:ascii="Arial" w:hAnsi="Arial" w:cs="Arial"/>
        </w:rPr>
        <w:t>.</w:t>
      </w:r>
    </w:p>
    <w:p w:rsidR="00212F44" w:rsidRPr="006563C7" w:rsidRDefault="00212F44" w:rsidP="0021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“Woodcuts in Classical Texts Printed in Venice, 1490-1520, and the Role of 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 as a Designer”, in </w:t>
      </w:r>
      <w:r w:rsidRPr="006563C7">
        <w:rPr>
          <w:rFonts w:ascii="Arial" w:hAnsi="Arial" w:cs="Arial"/>
          <w:i/>
        </w:rPr>
        <w:t>Seven Perspectives on the Woodcut: Presentations from “A Heavenly Craft” Symposium and Exhibition, April 2005</w:t>
      </w:r>
      <w:r w:rsidRPr="006563C7">
        <w:rPr>
          <w:rFonts w:ascii="Arial" w:hAnsi="Arial" w:cs="Arial"/>
        </w:rPr>
        <w:t xml:space="preserve">, </w:t>
      </w:r>
      <w:r w:rsidR="00834A7C" w:rsidRPr="006563C7">
        <w:rPr>
          <w:rFonts w:ascii="Arial" w:hAnsi="Arial" w:cs="Arial"/>
        </w:rPr>
        <w:t xml:space="preserve">ed. by Daniel De Simone, </w:t>
      </w:r>
      <w:r w:rsidRPr="006563C7">
        <w:rPr>
          <w:rFonts w:ascii="Arial" w:hAnsi="Arial" w:cs="Arial"/>
        </w:rPr>
        <w:t>Washington, DC, L</w:t>
      </w:r>
      <w:r w:rsidR="00D54CD0" w:rsidRPr="006563C7">
        <w:rPr>
          <w:rFonts w:ascii="Arial" w:hAnsi="Arial" w:cs="Arial"/>
        </w:rPr>
        <w:t>ibrary of Congress, 2008, pp. 40</w:t>
      </w:r>
      <w:r w:rsidRPr="006563C7">
        <w:rPr>
          <w:rFonts w:ascii="Arial" w:hAnsi="Arial" w:cs="Arial"/>
        </w:rPr>
        <w:t>-63.</w:t>
      </w:r>
    </w:p>
    <w:p w:rsidR="003C4470" w:rsidRPr="006563C7" w:rsidRDefault="00212F44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</w:rPr>
      </w:pPr>
      <w:r w:rsidRPr="006563C7">
        <w:rPr>
          <w:rFonts w:ascii="Arial" w:hAnsi="Arial" w:cs="Arial"/>
          <w:b w:val="0"/>
          <w:sz w:val="20"/>
          <w:u w:val="none"/>
        </w:rPr>
        <w:t xml:space="preserve">“The Triumph of Caesar Woodcuts of 1504 and Triumphal Imagery in Venetian Renaissance Books” in </w:t>
      </w:r>
      <w:r w:rsidRPr="006563C7">
        <w:rPr>
          <w:rFonts w:ascii="Arial" w:hAnsi="Arial" w:cs="Arial"/>
          <w:b w:val="0"/>
          <w:i/>
          <w:sz w:val="20"/>
          <w:u w:val="none"/>
        </w:rPr>
        <w:t xml:space="preserve">Grand Scale: Monumental Prints in the Age of </w:t>
      </w:r>
      <w:proofErr w:type="spellStart"/>
      <w:r w:rsidRPr="006563C7">
        <w:rPr>
          <w:rFonts w:ascii="Arial" w:hAnsi="Arial" w:cs="Arial"/>
          <w:b w:val="0"/>
          <w:i/>
          <w:sz w:val="20"/>
          <w:u w:val="none"/>
        </w:rPr>
        <w:t>Dürer</w:t>
      </w:r>
      <w:proofErr w:type="spellEnd"/>
      <w:r w:rsidRPr="006563C7">
        <w:rPr>
          <w:rFonts w:ascii="Arial" w:hAnsi="Arial" w:cs="Arial"/>
          <w:b w:val="0"/>
          <w:i/>
          <w:sz w:val="20"/>
          <w:u w:val="none"/>
        </w:rPr>
        <w:t xml:space="preserve"> and Titian</w:t>
      </w:r>
      <w:r w:rsidRPr="006563C7">
        <w:rPr>
          <w:rFonts w:ascii="Arial" w:hAnsi="Arial" w:cs="Arial"/>
          <w:b w:val="0"/>
          <w:sz w:val="20"/>
          <w:u w:val="none"/>
        </w:rPr>
        <w:t xml:space="preserve">, </w:t>
      </w:r>
      <w:proofErr w:type="spellStart"/>
      <w:r w:rsidRPr="006563C7">
        <w:rPr>
          <w:rFonts w:ascii="Arial" w:hAnsi="Arial" w:cs="Arial"/>
          <w:b w:val="0"/>
          <w:sz w:val="20"/>
          <w:u w:val="none"/>
        </w:rPr>
        <w:t>exhib</w:t>
      </w:r>
      <w:proofErr w:type="spellEnd"/>
      <w:r w:rsidRPr="006563C7">
        <w:rPr>
          <w:rFonts w:ascii="Arial" w:hAnsi="Arial" w:cs="Arial"/>
          <w:b w:val="0"/>
          <w:sz w:val="20"/>
          <w:u w:val="none"/>
        </w:rPr>
        <w:t>. cat. ed. by Larry Silver and Elizabeth Wyckoff (Wellesley College, Yale University, and Philadelphia Museum of Art), New Haven and Seattle, 2008, pp. 53-71</w:t>
      </w:r>
      <w:r w:rsidR="000C3642" w:rsidRPr="006563C7">
        <w:rPr>
          <w:rFonts w:ascii="Arial" w:hAnsi="Arial" w:cs="Arial"/>
          <w:b w:val="0"/>
          <w:sz w:val="20"/>
          <w:u w:val="none"/>
        </w:rPr>
        <w:t>; and Cat. no. 5, illus. on pp. 107-109.</w:t>
      </w:r>
      <w:r w:rsidRPr="006563C7">
        <w:rPr>
          <w:rFonts w:ascii="Arial" w:hAnsi="Arial" w:cs="Arial"/>
          <w:b w:val="0"/>
          <w:sz w:val="20"/>
          <w:u w:val="none"/>
        </w:rPr>
        <w:t xml:space="preserve"> </w:t>
      </w:r>
      <w:r w:rsidR="003C4470" w:rsidRPr="006563C7">
        <w:rPr>
          <w:rFonts w:ascii="Arial" w:hAnsi="Arial" w:cs="Arial"/>
          <w:b w:val="0"/>
          <w:sz w:val="20"/>
          <w:u w:val="none"/>
        </w:rPr>
        <w:t xml:space="preserve"> </w:t>
      </w:r>
    </w:p>
    <w:p w:rsidR="00981844" w:rsidRPr="006563C7" w:rsidRDefault="00981844" w:rsidP="0098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“Venetian Incunables in Cambridge Collections: Modes of Hand-Illumination”, in </w:t>
      </w:r>
      <w:r w:rsidRPr="006563C7">
        <w:rPr>
          <w:rFonts w:ascii="Arial" w:hAnsi="Arial" w:cs="Arial"/>
          <w:i/>
        </w:rPr>
        <w:t>The Cambridge Illuminations: Conference Volume</w:t>
      </w:r>
      <w:r w:rsidRPr="006563C7">
        <w:rPr>
          <w:rFonts w:ascii="Arial" w:hAnsi="Arial" w:cs="Arial"/>
        </w:rPr>
        <w:t xml:space="preserve">, </w:t>
      </w:r>
      <w:r w:rsidR="006A6971">
        <w:rPr>
          <w:rFonts w:ascii="Arial" w:hAnsi="Arial" w:cs="Arial"/>
        </w:rPr>
        <w:t xml:space="preserve">ed. Stella </w:t>
      </w:r>
      <w:proofErr w:type="spellStart"/>
      <w:r w:rsidR="006A6971">
        <w:rPr>
          <w:rFonts w:ascii="Arial" w:hAnsi="Arial" w:cs="Arial"/>
        </w:rPr>
        <w:t>Panayotova</w:t>
      </w:r>
      <w:proofErr w:type="spellEnd"/>
      <w:r w:rsidR="006A6971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London</w:t>
      </w:r>
      <w:r w:rsidR="00E56040" w:rsidRPr="006563C7">
        <w:rPr>
          <w:rFonts w:ascii="Arial" w:hAnsi="Arial" w:cs="Arial"/>
        </w:rPr>
        <w:t xml:space="preserve"> and </w:t>
      </w:r>
      <w:proofErr w:type="spellStart"/>
      <w:r w:rsidR="00E56040" w:rsidRPr="006563C7">
        <w:rPr>
          <w:rFonts w:ascii="Arial" w:hAnsi="Arial" w:cs="Arial"/>
        </w:rPr>
        <w:t>Turnhout</w:t>
      </w:r>
      <w:proofErr w:type="spellEnd"/>
      <w:r w:rsidR="00E56040" w:rsidRPr="006563C7">
        <w:rPr>
          <w:rFonts w:ascii="Arial" w:hAnsi="Arial" w:cs="Arial"/>
        </w:rPr>
        <w:t>, 2007</w:t>
      </w:r>
      <w:r w:rsidR="009B3E36" w:rsidRPr="006563C7">
        <w:rPr>
          <w:rFonts w:ascii="Arial" w:hAnsi="Arial" w:cs="Arial"/>
        </w:rPr>
        <w:t xml:space="preserve">, pp. 233-243, and </w:t>
      </w:r>
      <w:smartTag w:uri="urn:schemas-microsoft-com:office:smarttags" w:element="Street">
        <w:smartTag w:uri="urn:schemas-microsoft-com:office:smarttags" w:element="address">
          <w:r w:rsidR="009B3E36" w:rsidRPr="006563C7">
            <w:rPr>
              <w:rFonts w:ascii="Arial" w:hAnsi="Arial" w:cs="Arial"/>
            </w:rPr>
            <w:t>Color Pl.</w:t>
          </w:r>
        </w:smartTag>
      </w:smartTag>
      <w:r w:rsidR="009B3E36" w:rsidRPr="006563C7">
        <w:rPr>
          <w:rFonts w:ascii="Arial" w:hAnsi="Arial" w:cs="Arial"/>
        </w:rPr>
        <w:t xml:space="preserve"> XVI.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“A North Italian Drawing of </w:t>
      </w:r>
      <w:r w:rsidRPr="006563C7">
        <w:rPr>
          <w:rFonts w:ascii="Arial" w:hAnsi="Arial" w:cs="Arial"/>
          <w:i/>
        </w:rPr>
        <w:t xml:space="preserve">Hercules and </w:t>
      </w:r>
      <w:proofErr w:type="spellStart"/>
      <w:r w:rsidRPr="006563C7">
        <w:rPr>
          <w:rFonts w:ascii="Arial" w:hAnsi="Arial" w:cs="Arial"/>
          <w:i/>
        </w:rPr>
        <w:t>Antaeus</w:t>
      </w:r>
      <w:proofErr w:type="spellEnd"/>
      <w:r w:rsidRPr="006563C7">
        <w:rPr>
          <w:rFonts w:ascii="Arial" w:hAnsi="Arial" w:cs="Arial"/>
        </w:rPr>
        <w:t xml:space="preserve"> in a German </w:t>
      </w:r>
      <w:proofErr w:type="spellStart"/>
      <w:r w:rsidRPr="006563C7">
        <w:rPr>
          <w:rFonts w:ascii="Arial" w:hAnsi="Arial" w:cs="Arial"/>
        </w:rPr>
        <w:t>Incunable</w:t>
      </w:r>
      <w:proofErr w:type="spellEnd"/>
      <w:r w:rsidRPr="006563C7">
        <w:rPr>
          <w:rFonts w:ascii="Arial" w:hAnsi="Arial" w:cs="Arial"/>
        </w:rPr>
        <w:t xml:space="preserve">: Marco </w:t>
      </w:r>
      <w:proofErr w:type="spellStart"/>
      <w:r w:rsidRPr="006563C7">
        <w:rPr>
          <w:rFonts w:ascii="Arial" w:hAnsi="Arial" w:cs="Arial"/>
        </w:rPr>
        <w:t>Zoppo</w:t>
      </w:r>
      <w:proofErr w:type="spellEnd"/>
      <w:r w:rsidRPr="006563C7">
        <w:rPr>
          <w:rFonts w:ascii="Arial" w:hAnsi="Arial" w:cs="Arial"/>
        </w:rPr>
        <w:t xml:space="preserve"> (?) and Drawings in Renaissance Books”, in </w:t>
      </w:r>
      <w:r w:rsidRPr="006563C7">
        <w:rPr>
          <w:rFonts w:ascii="Arial" w:hAnsi="Arial" w:cs="Arial"/>
          <w:i/>
        </w:rPr>
        <w:t>Essays in Honor of Jonathan J.G. Alexander</w:t>
      </w:r>
      <w:r w:rsidRPr="006563C7">
        <w:rPr>
          <w:rFonts w:ascii="Arial" w:hAnsi="Arial" w:cs="Arial"/>
        </w:rPr>
        <w:t>,</w:t>
      </w:r>
      <w:r w:rsidR="00620750">
        <w:rPr>
          <w:rFonts w:ascii="Arial" w:hAnsi="Arial" w:cs="Arial"/>
        </w:rPr>
        <w:t xml:space="preserve"> </w:t>
      </w:r>
      <w:r w:rsidR="006A6971">
        <w:rPr>
          <w:rFonts w:ascii="Arial" w:hAnsi="Arial" w:cs="Arial"/>
        </w:rPr>
        <w:t xml:space="preserve">ed. Susan </w:t>
      </w:r>
      <w:proofErr w:type="spellStart"/>
      <w:r w:rsidR="006A6971">
        <w:rPr>
          <w:rFonts w:ascii="Arial" w:hAnsi="Arial" w:cs="Arial"/>
        </w:rPr>
        <w:t>L'Engle</w:t>
      </w:r>
      <w:proofErr w:type="spellEnd"/>
      <w:r w:rsidR="006A6971">
        <w:rPr>
          <w:rFonts w:ascii="Arial" w:hAnsi="Arial" w:cs="Arial"/>
        </w:rPr>
        <w:t xml:space="preserve"> and Gerald B. Guest,</w:t>
      </w:r>
      <w:r w:rsidRPr="006563C7">
        <w:rPr>
          <w:rFonts w:ascii="Arial" w:hAnsi="Arial" w:cs="Arial"/>
        </w:rPr>
        <w:t xml:space="preserve"> London, Ha</w:t>
      </w:r>
      <w:r w:rsidR="000626FC" w:rsidRPr="006563C7">
        <w:rPr>
          <w:rFonts w:ascii="Arial" w:hAnsi="Arial" w:cs="Arial"/>
        </w:rPr>
        <w:t xml:space="preserve">rvey Miller Publishers and </w:t>
      </w:r>
      <w:proofErr w:type="spellStart"/>
      <w:r w:rsidR="000626FC" w:rsidRPr="006563C7">
        <w:rPr>
          <w:rFonts w:ascii="Arial" w:hAnsi="Arial" w:cs="Arial"/>
        </w:rPr>
        <w:t>Tourh</w:t>
      </w:r>
      <w:r w:rsidRPr="006563C7">
        <w:rPr>
          <w:rFonts w:ascii="Arial" w:hAnsi="Arial" w:cs="Arial"/>
        </w:rPr>
        <w:t>o</w:t>
      </w:r>
      <w:r w:rsidR="000626FC" w:rsidRPr="006563C7">
        <w:rPr>
          <w:rFonts w:ascii="Arial" w:hAnsi="Arial" w:cs="Arial"/>
        </w:rPr>
        <w:t>ut</w:t>
      </w:r>
      <w:proofErr w:type="spellEnd"/>
      <w:r w:rsidR="000626FC" w:rsidRPr="006563C7">
        <w:rPr>
          <w:rFonts w:ascii="Arial" w:hAnsi="Arial" w:cs="Arial"/>
        </w:rPr>
        <w:t xml:space="preserve">, </w:t>
      </w:r>
      <w:proofErr w:type="spellStart"/>
      <w:r w:rsidR="000626FC" w:rsidRPr="006563C7">
        <w:rPr>
          <w:rFonts w:ascii="Arial" w:hAnsi="Arial" w:cs="Arial"/>
        </w:rPr>
        <w:t>Brepols</w:t>
      </w:r>
      <w:proofErr w:type="spellEnd"/>
      <w:r w:rsidR="00E56040" w:rsidRPr="006563C7">
        <w:rPr>
          <w:rFonts w:ascii="Arial" w:hAnsi="Arial" w:cs="Arial"/>
        </w:rPr>
        <w:t>, 2006, pp. 5-20.</w:t>
      </w:r>
    </w:p>
    <w:p w:rsidR="003C4470" w:rsidRPr="006563C7" w:rsidRDefault="003C4470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>“A Little-</w:t>
      </w:r>
      <w:proofErr w:type="spellStart"/>
      <w:r w:rsidRPr="006563C7">
        <w:rPr>
          <w:rFonts w:ascii="Arial" w:hAnsi="Arial" w:cs="Arial"/>
          <w:lang w:val="it-IT"/>
        </w:rPr>
        <w:t>Known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Manuscript</w:t>
      </w:r>
      <w:proofErr w:type="spellEnd"/>
      <w:r w:rsidRPr="006563C7">
        <w:rPr>
          <w:rFonts w:ascii="Arial" w:hAnsi="Arial" w:cs="Arial"/>
          <w:lang w:val="it-IT"/>
        </w:rPr>
        <w:t xml:space="preserve"> of Francesco </w:t>
      </w:r>
      <w:proofErr w:type="spellStart"/>
      <w:r w:rsidRPr="006563C7">
        <w:rPr>
          <w:rFonts w:ascii="Arial" w:hAnsi="Arial" w:cs="Arial"/>
          <w:lang w:val="it-IT"/>
        </w:rPr>
        <w:t>Petrarca’s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r w:rsidRPr="006563C7">
        <w:rPr>
          <w:rFonts w:ascii="Arial" w:hAnsi="Arial" w:cs="Arial"/>
          <w:i/>
          <w:lang w:val="it-IT"/>
        </w:rPr>
        <w:t xml:space="preserve">De </w:t>
      </w:r>
      <w:proofErr w:type="spellStart"/>
      <w:r w:rsidRPr="006563C7">
        <w:rPr>
          <w:rFonts w:ascii="Arial" w:hAnsi="Arial" w:cs="Arial"/>
          <w:i/>
          <w:lang w:val="it-IT"/>
        </w:rPr>
        <w:t>viris</w:t>
      </w:r>
      <w:proofErr w:type="spellEnd"/>
      <w:r w:rsidRPr="006563C7">
        <w:rPr>
          <w:rFonts w:ascii="Arial" w:hAnsi="Arial" w:cs="Arial"/>
          <w:i/>
          <w:lang w:val="it-IT"/>
        </w:rPr>
        <w:t xml:space="preserve"> </w:t>
      </w:r>
      <w:proofErr w:type="spellStart"/>
      <w:r w:rsidRPr="006563C7">
        <w:rPr>
          <w:rFonts w:ascii="Arial" w:hAnsi="Arial" w:cs="Arial"/>
          <w:i/>
          <w:lang w:val="it-IT"/>
        </w:rPr>
        <w:t>illustribus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Illuminated</w:t>
      </w:r>
      <w:proofErr w:type="spellEnd"/>
      <w:r w:rsidRPr="006563C7">
        <w:rPr>
          <w:rFonts w:ascii="Arial" w:hAnsi="Arial" w:cs="Arial"/>
          <w:lang w:val="it-IT"/>
        </w:rPr>
        <w:t xml:space="preserve"> by</w:t>
      </w:r>
      <w:r w:rsidR="000626FC" w:rsidRPr="006563C7">
        <w:rPr>
          <w:rFonts w:ascii="Arial" w:hAnsi="Arial" w:cs="Arial"/>
          <w:lang w:val="it-IT"/>
        </w:rPr>
        <w:t xml:space="preserve"> Nicolò di Giacomo da Bologna” in </w:t>
      </w:r>
      <w:r w:rsidR="000626FC" w:rsidRPr="006563C7">
        <w:rPr>
          <w:rFonts w:ascii="Arial" w:hAnsi="Arial" w:cs="Arial"/>
          <w:i/>
          <w:lang w:val="it-IT"/>
        </w:rPr>
        <w:t>Fr</w:t>
      </w:r>
      <w:r w:rsidRPr="006563C7">
        <w:rPr>
          <w:rFonts w:ascii="Arial" w:hAnsi="Arial" w:cs="Arial"/>
          <w:i/>
          <w:lang w:val="it-IT"/>
        </w:rPr>
        <w:t>ancesco Petrarca e il suo tempo</w:t>
      </w:r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exhibition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catalogue</w:t>
      </w:r>
      <w:proofErr w:type="spellEnd"/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Padua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Museo Civico, </w:t>
      </w:r>
      <w:proofErr w:type="spellStart"/>
      <w:r w:rsidR="00E56040" w:rsidRPr="006563C7">
        <w:rPr>
          <w:rFonts w:ascii="Arial" w:hAnsi="Arial" w:cs="Arial"/>
          <w:lang w:val="it-IT"/>
        </w:rPr>
        <w:lastRenderedPageBreak/>
        <w:t>May-July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2004, Ginevra-Milano, </w:t>
      </w:r>
      <w:proofErr w:type="spellStart"/>
      <w:r w:rsidR="00E56040" w:rsidRPr="006563C7">
        <w:rPr>
          <w:rFonts w:ascii="Arial" w:hAnsi="Arial" w:cs="Arial"/>
          <w:lang w:val="it-IT"/>
        </w:rPr>
        <w:t>Skira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2006, pp. 81-86; and </w:t>
      </w:r>
      <w:proofErr w:type="spellStart"/>
      <w:r w:rsidR="00E56040" w:rsidRPr="006563C7">
        <w:rPr>
          <w:rFonts w:ascii="Arial" w:hAnsi="Arial" w:cs="Arial"/>
          <w:lang w:val="it-IT"/>
        </w:rPr>
        <w:t>Cat</w:t>
      </w:r>
      <w:proofErr w:type="spellEnd"/>
      <w:r w:rsidR="00E56040" w:rsidRPr="006563C7">
        <w:rPr>
          <w:rFonts w:ascii="Arial" w:hAnsi="Arial" w:cs="Arial"/>
          <w:lang w:val="it-IT"/>
        </w:rPr>
        <w:t>. Nos. IV.22, and IV. 23, pp. 433-439,</w:t>
      </w:r>
      <w:r w:rsidRPr="006563C7">
        <w:rPr>
          <w:rFonts w:ascii="Arial" w:hAnsi="Arial" w:cs="Arial"/>
          <w:lang w:val="it-IT"/>
        </w:rPr>
        <w:t>.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"Venetian and Florentine Renaissance Woodcuts for Bibles, Liturgical Books, and Devotional Books" in </w:t>
      </w:r>
      <w:r w:rsidRPr="006563C7">
        <w:rPr>
          <w:rFonts w:ascii="Arial" w:hAnsi="Arial" w:cs="Arial"/>
          <w:i/>
        </w:rPr>
        <w:t>A Heavenly Craft: The Woodcut in Early Printed Books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 xml:space="preserve">. cat. ed. by Daniel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De Simone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6563C7">
            <w:rPr>
              <w:rFonts w:ascii="Arial" w:hAnsi="Arial" w:cs="Arial"/>
            </w:rPr>
            <w:t>Washington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563C7">
            <w:rPr>
              <w:rFonts w:ascii="Arial" w:hAnsi="Arial" w:cs="Arial"/>
            </w:rPr>
            <w:t>DC</w:t>
          </w:r>
        </w:smartTag>
      </w:smartTag>
      <w:r w:rsidRPr="006563C7">
        <w:rPr>
          <w:rFonts w:ascii="Arial" w:hAnsi="Arial" w:cs="Arial"/>
        </w:rPr>
        <w:t xml:space="preserve">, Library of Congress, 2004, pp. 25-45. 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“The Hand Illumination of Venetian Bibles in the </w:t>
      </w:r>
      <w:proofErr w:type="spellStart"/>
      <w:r w:rsidRPr="006563C7">
        <w:rPr>
          <w:rFonts w:ascii="Arial" w:hAnsi="Arial" w:cs="Arial"/>
        </w:rPr>
        <w:t>Incunable</w:t>
      </w:r>
      <w:proofErr w:type="spellEnd"/>
      <w:r w:rsidRPr="006563C7">
        <w:rPr>
          <w:rFonts w:ascii="Arial" w:hAnsi="Arial" w:cs="Arial"/>
        </w:rPr>
        <w:t xml:space="preserve"> Period”, in </w:t>
      </w:r>
      <w:r w:rsidRPr="006563C7">
        <w:rPr>
          <w:rFonts w:ascii="Arial" w:hAnsi="Arial" w:cs="Arial"/>
          <w:i/>
        </w:rPr>
        <w:t>Incunabula and Their Readers</w:t>
      </w:r>
      <w:r w:rsidRPr="006563C7">
        <w:rPr>
          <w:rFonts w:ascii="Arial" w:hAnsi="Arial" w:cs="Arial"/>
        </w:rPr>
        <w:t xml:space="preserve">, ed. </w:t>
      </w:r>
      <w:proofErr w:type="spellStart"/>
      <w:r w:rsidRPr="006563C7">
        <w:rPr>
          <w:rFonts w:ascii="Arial" w:hAnsi="Arial" w:cs="Arial"/>
        </w:rPr>
        <w:t>Kristian</w:t>
      </w:r>
      <w:proofErr w:type="spellEnd"/>
      <w:r w:rsidRPr="006563C7">
        <w:rPr>
          <w:rFonts w:ascii="Arial" w:hAnsi="Arial" w:cs="Arial"/>
        </w:rPr>
        <w:t xml:space="preserve"> Jensen, 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London</w:t>
          </w:r>
        </w:smartTag>
      </w:smartTag>
      <w:r w:rsidRPr="006563C7">
        <w:rPr>
          <w:rFonts w:ascii="Arial" w:hAnsi="Arial" w:cs="Arial"/>
        </w:rPr>
        <w:t>, British Library, 2003, pp. 83-113, 229-236.</w:t>
      </w:r>
    </w:p>
    <w:p w:rsidR="003C4470" w:rsidRPr="006563C7" w:rsidRDefault="00B34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“Woodcuts for Liturgical Books Published by </w:t>
      </w:r>
      <w:proofErr w:type="spellStart"/>
      <w:r w:rsidR="003C4470" w:rsidRPr="006563C7">
        <w:rPr>
          <w:rFonts w:ascii="Arial" w:hAnsi="Arial" w:cs="Arial"/>
        </w:rPr>
        <w:t>LucAntonio</w:t>
      </w:r>
      <w:proofErr w:type="spellEnd"/>
      <w:r w:rsidR="003C4470" w:rsidRPr="006563C7">
        <w:rPr>
          <w:rFonts w:ascii="Arial" w:hAnsi="Arial" w:cs="Arial"/>
        </w:rPr>
        <w:t xml:space="preserve"> </w:t>
      </w:r>
      <w:proofErr w:type="spellStart"/>
      <w:r w:rsidR="003C4470" w:rsidRPr="006563C7">
        <w:rPr>
          <w:rFonts w:ascii="Arial" w:hAnsi="Arial" w:cs="Arial"/>
        </w:rPr>
        <w:t>Giunta</w:t>
      </w:r>
      <w:proofErr w:type="spellEnd"/>
      <w:r w:rsidR="003C4470" w:rsidRPr="006563C7">
        <w:rPr>
          <w:rFonts w:ascii="Arial" w:hAnsi="Arial" w:cs="Arial"/>
        </w:rPr>
        <w:t xml:space="preserve"> in Venice, 1499-1501”, in </w:t>
      </w:r>
      <w:r w:rsidR="003C4470" w:rsidRPr="006563C7">
        <w:rPr>
          <w:rFonts w:ascii="Arial" w:hAnsi="Arial" w:cs="Arial"/>
          <w:i/>
        </w:rPr>
        <w:t>Word and Image</w:t>
      </w:r>
      <w:r w:rsidR="003C4470" w:rsidRPr="006563C7">
        <w:rPr>
          <w:rFonts w:ascii="Arial" w:hAnsi="Arial" w:cs="Arial"/>
        </w:rPr>
        <w:t>, 17 (2001), 65-93.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 xml:space="preserve">"Miniature in copie del </w:t>
      </w:r>
      <w:r w:rsidR="003C4470" w:rsidRPr="006563C7">
        <w:rPr>
          <w:rFonts w:ascii="Arial" w:hAnsi="Arial" w:cs="Arial"/>
          <w:i/>
          <w:lang w:val="it-IT"/>
        </w:rPr>
        <w:t>Libro degli Uomini Famosi</w:t>
      </w:r>
      <w:r w:rsidR="003C4470" w:rsidRPr="006563C7">
        <w:rPr>
          <w:rFonts w:ascii="Arial" w:hAnsi="Arial" w:cs="Arial"/>
          <w:lang w:val="it-IT"/>
        </w:rPr>
        <w:t xml:space="preserve">, Poiano, 1476, di Francesco Petrarca, e il ciclo perduto di affreschi nella reggia carrarese di Padova in </w:t>
      </w:r>
      <w:r w:rsidR="003C4470" w:rsidRPr="006563C7">
        <w:rPr>
          <w:rFonts w:ascii="Arial" w:hAnsi="Arial" w:cs="Arial"/>
          <w:i/>
          <w:lang w:val="it-IT"/>
        </w:rPr>
        <w:t>La miniatura a Padova dal Medioevo al Settecento</w:t>
      </w:r>
      <w:r w:rsidR="003C4470" w:rsidRPr="006563C7">
        <w:rPr>
          <w:rFonts w:ascii="Arial" w:hAnsi="Arial" w:cs="Arial"/>
          <w:lang w:val="it-IT"/>
        </w:rPr>
        <w:t xml:space="preserve">, </w:t>
      </w:r>
      <w:proofErr w:type="spellStart"/>
      <w:r w:rsidR="003C4470" w:rsidRPr="006563C7">
        <w:rPr>
          <w:rFonts w:ascii="Arial" w:hAnsi="Arial" w:cs="Arial"/>
          <w:lang w:val="it-IT"/>
        </w:rPr>
        <w:t>exhibition</w:t>
      </w:r>
      <w:proofErr w:type="spellEnd"/>
      <w:r w:rsidR="003C4470" w:rsidRPr="006563C7">
        <w:rPr>
          <w:rFonts w:ascii="Arial" w:hAnsi="Arial" w:cs="Arial"/>
          <w:lang w:val="it-IT"/>
        </w:rPr>
        <w:t xml:space="preserve"> </w:t>
      </w:r>
      <w:proofErr w:type="spellStart"/>
      <w:r w:rsidR="003C4470" w:rsidRPr="006563C7">
        <w:rPr>
          <w:rFonts w:ascii="Arial" w:hAnsi="Arial" w:cs="Arial"/>
          <w:lang w:val="it-IT"/>
        </w:rPr>
        <w:t>catalogue</w:t>
      </w:r>
      <w:proofErr w:type="spellEnd"/>
      <w:r w:rsidR="003C4470" w:rsidRPr="006563C7">
        <w:rPr>
          <w:rFonts w:ascii="Arial" w:hAnsi="Arial" w:cs="Arial"/>
          <w:lang w:val="it-IT"/>
        </w:rPr>
        <w:t xml:space="preserve"> ed by G. Canova Mariani (Modena, 1999), pp. 513-522; and </w:t>
      </w:r>
      <w:proofErr w:type="spellStart"/>
      <w:r w:rsidR="003C4470" w:rsidRPr="006563C7">
        <w:rPr>
          <w:rFonts w:ascii="Arial" w:hAnsi="Arial" w:cs="Arial"/>
          <w:lang w:val="it-IT"/>
        </w:rPr>
        <w:t>catalogue</w:t>
      </w:r>
      <w:proofErr w:type="spellEnd"/>
      <w:r w:rsidR="003C4470" w:rsidRPr="006563C7">
        <w:rPr>
          <w:rFonts w:ascii="Arial" w:hAnsi="Arial" w:cs="Arial"/>
          <w:lang w:val="it-IT"/>
        </w:rPr>
        <w:t xml:space="preserve"> nos. 135-136, pp. 329-334. 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>"</w:t>
      </w:r>
      <w:proofErr w:type="spellStart"/>
      <w:r w:rsidR="003C4470" w:rsidRPr="006563C7">
        <w:rPr>
          <w:rFonts w:ascii="Arial" w:hAnsi="Arial" w:cs="Arial"/>
        </w:rPr>
        <w:t>Nicolaus</w:t>
      </w:r>
      <w:proofErr w:type="spellEnd"/>
      <w:r w:rsidR="003C4470" w:rsidRPr="006563C7">
        <w:rPr>
          <w:rFonts w:ascii="Arial" w:hAnsi="Arial" w:cs="Arial"/>
        </w:rPr>
        <w:t xml:space="preserve"> Jenson's </w:t>
      </w:r>
      <w:proofErr w:type="spellStart"/>
      <w:r w:rsidR="003C4470" w:rsidRPr="006563C7">
        <w:rPr>
          <w:rFonts w:ascii="Arial" w:hAnsi="Arial" w:cs="Arial"/>
          <w:i/>
        </w:rPr>
        <w:t>Breviarium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Romanum</w:t>
      </w:r>
      <w:proofErr w:type="spellEnd"/>
      <w:r w:rsidR="003C4470" w:rsidRPr="006563C7">
        <w:rPr>
          <w:rFonts w:ascii="Arial" w:hAnsi="Arial" w:cs="Arial"/>
        </w:rPr>
        <w:t xml:space="preserve">, </w:t>
      </w:r>
      <w:smartTag w:uri="urn:schemas-microsoft-com:office:smarttags" w:element="City">
        <w:r w:rsidR="003C4470" w:rsidRPr="006563C7">
          <w:rPr>
            <w:rFonts w:ascii="Arial" w:hAnsi="Arial" w:cs="Arial"/>
          </w:rPr>
          <w:t>Venice</w:t>
        </w:r>
      </w:smartTag>
      <w:r w:rsidR="003C4470" w:rsidRPr="006563C7">
        <w:rPr>
          <w:rFonts w:ascii="Arial" w:hAnsi="Arial" w:cs="Arial"/>
        </w:rPr>
        <w:t xml:space="preserve">, 1478: Decoration and Distribution", in </w:t>
      </w:r>
      <w:r w:rsidR="003C4470" w:rsidRPr="006563C7">
        <w:rPr>
          <w:rFonts w:ascii="Arial" w:hAnsi="Arial" w:cs="Arial"/>
          <w:i/>
        </w:rPr>
        <w:t xml:space="preserve">Incunabula: Studies in the Fifteenth-Century Printed Book Presented to </w:t>
      </w:r>
      <w:proofErr w:type="spellStart"/>
      <w:r w:rsidR="003C4470" w:rsidRPr="006563C7">
        <w:rPr>
          <w:rFonts w:ascii="Arial" w:hAnsi="Arial" w:cs="Arial"/>
          <w:i/>
        </w:rPr>
        <w:t>Lotte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Hellinga</w:t>
      </w:r>
      <w:proofErr w:type="spellEnd"/>
      <w:r w:rsidR="003C4470" w:rsidRPr="006563C7">
        <w:rPr>
          <w:rFonts w:ascii="Arial" w:hAnsi="Arial" w:cs="Arial"/>
        </w:rPr>
        <w:t>, ed. by Martin Davies (London: British Library Publications, 1999</w:t>
      </w:r>
      <w:r w:rsidR="00E81D47">
        <w:rPr>
          <w:rFonts w:ascii="Arial" w:hAnsi="Arial" w:cs="Arial"/>
        </w:rPr>
        <w:t>)</w:t>
      </w:r>
      <w:r w:rsidR="003C4470" w:rsidRPr="006563C7">
        <w:rPr>
          <w:rFonts w:ascii="Arial" w:hAnsi="Arial" w:cs="Arial"/>
        </w:rPr>
        <w:t>, pp. 421-467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"Benedetto </w:t>
      </w:r>
      <w:proofErr w:type="spellStart"/>
      <w:r w:rsidR="003C4470" w:rsidRPr="006563C7">
        <w:rPr>
          <w:rFonts w:ascii="Arial" w:hAnsi="Arial" w:cs="Arial"/>
        </w:rPr>
        <w:t>Bordon</w:t>
      </w:r>
      <w:proofErr w:type="spellEnd"/>
      <w:r w:rsidR="003C4470" w:rsidRPr="006563C7">
        <w:rPr>
          <w:rFonts w:ascii="Arial" w:hAnsi="Arial" w:cs="Arial"/>
        </w:rPr>
        <w:t xml:space="preserve">, Aldus Manutius, </w:t>
      </w:r>
      <w:proofErr w:type="spellStart"/>
      <w:r w:rsidR="003C4470" w:rsidRPr="006563C7">
        <w:rPr>
          <w:rFonts w:ascii="Arial" w:hAnsi="Arial" w:cs="Arial"/>
        </w:rPr>
        <w:t>LucAntonio</w:t>
      </w:r>
      <w:proofErr w:type="spellEnd"/>
      <w:r w:rsidR="003C4470" w:rsidRPr="006563C7">
        <w:rPr>
          <w:rFonts w:ascii="Arial" w:hAnsi="Arial" w:cs="Arial"/>
        </w:rPr>
        <w:t xml:space="preserve"> </w:t>
      </w:r>
      <w:proofErr w:type="spellStart"/>
      <w:r w:rsidR="003C4470" w:rsidRPr="006563C7">
        <w:rPr>
          <w:rFonts w:ascii="Arial" w:hAnsi="Arial" w:cs="Arial"/>
        </w:rPr>
        <w:t>Giunta</w:t>
      </w:r>
      <w:proofErr w:type="spellEnd"/>
      <w:r w:rsidR="003C4470" w:rsidRPr="006563C7">
        <w:rPr>
          <w:rFonts w:ascii="Arial" w:hAnsi="Arial" w:cs="Arial"/>
        </w:rPr>
        <w:t xml:space="preserve">: Old Links and New", in </w:t>
      </w:r>
      <w:r w:rsidR="003C4470" w:rsidRPr="006563C7">
        <w:rPr>
          <w:rFonts w:ascii="Arial" w:hAnsi="Arial" w:cs="Arial"/>
          <w:i/>
        </w:rPr>
        <w:t>Aldus Manutius and Renaissance Culture</w:t>
      </w:r>
      <w:r w:rsidR="00620AB3">
        <w:rPr>
          <w:rFonts w:ascii="Arial" w:hAnsi="Arial" w:cs="Arial"/>
        </w:rPr>
        <w:t xml:space="preserve">, ed. </w:t>
      </w:r>
      <w:r w:rsidR="003D3E2C">
        <w:rPr>
          <w:rFonts w:ascii="Arial" w:hAnsi="Arial" w:cs="Arial"/>
        </w:rPr>
        <w:t xml:space="preserve">David </w:t>
      </w:r>
      <w:proofErr w:type="spellStart"/>
      <w:r w:rsidR="003D3E2C">
        <w:rPr>
          <w:rFonts w:ascii="Arial" w:hAnsi="Arial" w:cs="Arial"/>
        </w:rPr>
        <w:t>Zeidberg</w:t>
      </w:r>
      <w:proofErr w:type="spellEnd"/>
      <w:r w:rsidR="003D3E2C">
        <w:rPr>
          <w:rFonts w:ascii="Arial" w:hAnsi="Arial" w:cs="Arial"/>
        </w:rPr>
        <w:t xml:space="preserve"> </w:t>
      </w:r>
      <w:r w:rsidR="003C4470" w:rsidRPr="006563C7">
        <w:rPr>
          <w:rFonts w:ascii="Arial" w:hAnsi="Arial" w:cs="Arial"/>
        </w:rPr>
        <w:t xml:space="preserve">(Villa I </w:t>
      </w:r>
      <w:proofErr w:type="spellStart"/>
      <w:r w:rsidR="003C4470" w:rsidRPr="006563C7">
        <w:rPr>
          <w:rFonts w:ascii="Arial" w:hAnsi="Arial" w:cs="Arial"/>
        </w:rPr>
        <w:t>Tatti</w:t>
      </w:r>
      <w:proofErr w:type="spellEnd"/>
      <w:r w:rsidR="003C4470" w:rsidRPr="006563C7">
        <w:rPr>
          <w:rFonts w:ascii="Arial" w:hAnsi="Arial" w:cs="Arial"/>
        </w:rPr>
        <w:t xml:space="preserve">: The Harvard University Center for Italian Renaissance Studies, 15), (Florence, Leo S. </w:t>
      </w:r>
      <w:proofErr w:type="spellStart"/>
      <w:r w:rsidR="003C4470" w:rsidRPr="006563C7">
        <w:rPr>
          <w:rFonts w:ascii="Arial" w:hAnsi="Arial" w:cs="Arial"/>
        </w:rPr>
        <w:t>Olschki</w:t>
      </w:r>
      <w:proofErr w:type="spellEnd"/>
      <w:r w:rsidR="003C4470" w:rsidRPr="006563C7">
        <w:rPr>
          <w:rFonts w:ascii="Arial" w:hAnsi="Arial" w:cs="Arial"/>
        </w:rPr>
        <w:t>, 1998), pp. 161-183.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"Problems of Decoration and Provenance of Incunables Illuminated by North Italian Miniaturists", </w:t>
      </w:r>
      <w:r w:rsidR="003C4470" w:rsidRPr="006563C7">
        <w:rPr>
          <w:rFonts w:ascii="Arial" w:hAnsi="Arial" w:cs="Arial"/>
          <w:i/>
        </w:rPr>
        <w:t>Papers of the Bibliographical Society of America</w:t>
      </w:r>
      <w:r w:rsidR="003C4470" w:rsidRPr="006563C7">
        <w:rPr>
          <w:rFonts w:ascii="Arial" w:hAnsi="Arial" w:cs="Arial"/>
        </w:rPr>
        <w:t>, 91 (1997), 467-476.</w:t>
      </w:r>
      <w:proofErr w:type="gramEnd"/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"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Venice</w:t>
          </w:r>
        </w:smartTag>
      </w:smartTag>
      <w:r w:rsidRPr="006563C7">
        <w:rPr>
          <w:rFonts w:ascii="Arial" w:hAnsi="Arial" w:cs="Arial"/>
        </w:rPr>
        <w:t xml:space="preserve">, III. Centre of production, 1. Manuscripts, books &amp; </w:t>
      </w:r>
      <w:proofErr w:type="spellStart"/>
      <w:r w:rsidRPr="006563C7">
        <w:rPr>
          <w:rFonts w:ascii="Arial" w:hAnsi="Arial" w:cs="Arial"/>
        </w:rPr>
        <w:t>prints",in</w:t>
      </w:r>
      <w:proofErr w:type="spellEnd"/>
      <w:r w:rsidRPr="006563C7">
        <w:rPr>
          <w:rFonts w:ascii="Arial" w:hAnsi="Arial" w:cs="Arial"/>
        </w:rPr>
        <w:t xml:space="preserve">  </w:t>
      </w:r>
      <w:r w:rsidRPr="006563C7">
        <w:rPr>
          <w:rFonts w:ascii="Arial" w:hAnsi="Arial" w:cs="Arial"/>
          <w:i/>
        </w:rPr>
        <w:t>The Dictionary of Art</w:t>
      </w:r>
      <w:r w:rsidRPr="006563C7">
        <w:rPr>
          <w:rFonts w:ascii="Arial" w:hAnsi="Arial" w:cs="Arial"/>
        </w:rPr>
        <w:t>, ed. Jane Turner (London, Macmillan, 1996), Vol. 32, pp. 197-199.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"Benedetto </w:t>
      </w:r>
      <w:proofErr w:type="spellStart"/>
      <w:r w:rsidR="003C4470" w:rsidRPr="006563C7">
        <w:rPr>
          <w:rFonts w:ascii="Arial" w:hAnsi="Arial" w:cs="Arial"/>
        </w:rPr>
        <w:t>Bordon</w:t>
      </w:r>
      <w:proofErr w:type="spellEnd"/>
      <w:r w:rsidR="003C4470" w:rsidRPr="006563C7">
        <w:rPr>
          <w:rFonts w:ascii="Arial" w:hAnsi="Arial" w:cs="Arial"/>
        </w:rPr>
        <w:t xml:space="preserve">, </w:t>
      </w:r>
      <w:proofErr w:type="spellStart"/>
      <w:r w:rsidR="003C4470" w:rsidRPr="006563C7">
        <w:rPr>
          <w:rFonts w:ascii="Arial" w:hAnsi="Arial" w:cs="Arial"/>
          <w:i/>
        </w:rPr>
        <w:t>miniator</w:t>
      </w:r>
      <w:proofErr w:type="spellEnd"/>
      <w:r w:rsidR="003C4470" w:rsidRPr="006563C7">
        <w:rPr>
          <w:rFonts w:ascii="Arial" w:hAnsi="Arial" w:cs="Arial"/>
        </w:rPr>
        <w:t xml:space="preserve">, and Cartography in Early Sixteenth-Century Venice", </w:t>
      </w:r>
      <w:r w:rsidR="003C4470" w:rsidRPr="006563C7">
        <w:rPr>
          <w:rFonts w:ascii="Arial" w:hAnsi="Arial" w:cs="Arial"/>
          <w:i/>
        </w:rPr>
        <w:t>Imago Mundi: The International Journal for the History of Cartography</w:t>
      </w:r>
      <w:r w:rsidR="003C4470" w:rsidRPr="006563C7">
        <w:rPr>
          <w:rFonts w:ascii="Arial" w:hAnsi="Arial" w:cs="Arial"/>
        </w:rPr>
        <w:t>, 48 (1996), pp. 65-92.</w:t>
      </w:r>
    </w:p>
    <w:p w:rsidR="00727EBA" w:rsidRPr="00326E47" w:rsidRDefault="00B34AA8" w:rsidP="00727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7EBA" w:rsidRPr="00326E47">
        <w:rPr>
          <w:rFonts w:ascii="Arial" w:hAnsi="Arial" w:cs="Arial"/>
        </w:rPr>
        <w:t>“The Ha</w:t>
      </w:r>
      <w:r w:rsidR="00727EBA">
        <w:rPr>
          <w:rFonts w:ascii="Arial" w:hAnsi="Arial" w:cs="Arial"/>
        </w:rPr>
        <w:t>nd-Illumination of Printed Books</w:t>
      </w:r>
      <w:r w:rsidR="00727EBA" w:rsidRPr="00326E47">
        <w:rPr>
          <w:rFonts w:ascii="Arial" w:hAnsi="Arial" w:cs="Arial"/>
        </w:rPr>
        <w:t xml:space="preserve"> in Italy</w:t>
      </w:r>
      <w:r w:rsidR="00727EBA">
        <w:rPr>
          <w:rFonts w:ascii="Arial" w:hAnsi="Arial" w:cs="Arial"/>
        </w:rPr>
        <w:t xml:space="preserve">, 1465-1515” in </w:t>
      </w:r>
      <w:r w:rsidR="00727EBA" w:rsidRPr="006563C7">
        <w:rPr>
          <w:rFonts w:ascii="Arial" w:hAnsi="Arial" w:cs="Arial"/>
          <w:i/>
        </w:rPr>
        <w:t>The Painted Page: Italian Renaissance Book Illumination, 1450-1550</w:t>
      </w:r>
      <w:r w:rsidR="00727EBA" w:rsidRPr="006563C7">
        <w:rPr>
          <w:rFonts w:ascii="Arial" w:hAnsi="Arial" w:cs="Arial"/>
        </w:rPr>
        <w:t xml:space="preserve">, ed. Jonathan J. G. </w:t>
      </w:r>
      <w:proofErr w:type="spellStart"/>
      <w:r w:rsidR="00727EBA" w:rsidRPr="006563C7">
        <w:rPr>
          <w:rFonts w:ascii="Arial" w:hAnsi="Arial" w:cs="Arial"/>
        </w:rPr>
        <w:t>Alexander,exhibition</w:t>
      </w:r>
      <w:proofErr w:type="spellEnd"/>
      <w:r w:rsidR="00727EBA" w:rsidRPr="006563C7">
        <w:rPr>
          <w:rFonts w:ascii="Arial" w:hAnsi="Arial" w:cs="Arial"/>
        </w:rPr>
        <w:t xml:space="preserve"> catalogue, Royal Academy of Arts, London, and Pierpont Morgan Library, New York, 1994-1995, Munich, Prestel </w:t>
      </w:r>
      <w:proofErr w:type="spellStart"/>
      <w:r w:rsidR="00727EBA" w:rsidRPr="006563C7">
        <w:rPr>
          <w:rFonts w:ascii="Arial" w:hAnsi="Arial" w:cs="Arial"/>
        </w:rPr>
        <w:t>Verlag</w:t>
      </w:r>
      <w:proofErr w:type="spellEnd"/>
      <w:r w:rsidR="00727EBA" w:rsidRPr="006563C7">
        <w:rPr>
          <w:rFonts w:ascii="Arial" w:hAnsi="Arial" w:cs="Arial"/>
        </w:rPr>
        <w:t>, 1994</w:t>
      </w:r>
      <w:r w:rsidR="00727EBA">
        <w:rPr>
          <w:rFonts w:ascii="Arial" w:hAnsi="Arial" w:cs="Arial"/>
        </w:rPr>
        <w:t>, pp. 35-47.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 xml:space="preserve">"Marco Zoppo e il </w:t>
      </w:r>
      <w:r w:rsidR="003C4470" w:rsidRPr="006563C7">
        <w:rPr>
          <w:rFonts w:ascii="Arial" w:hAnsi="Arial" w:cs="Arial"/>
          <w:i/>
          <w:lang w:val="it-IT"/>
        </w:rPr>
        <w:t>Libro dei Disegni</w:t>
      </w:r>
      <w:r w:rsidR="003C4470" w:rsidRPr="006563C7">
        <w:rPr>
          <w:rFonts w:ascii="Arial" w:hAnsi="Arial" w:cs="Arial"/>
          <w:lang w:val="it-IT"/>
        </w:rPr>
        <w:t xml:space="preserve"> del </w:t>
      </w:r>
      <w:proofErr w:type="spellStart"/>
      <w:r w:rsidR="003C4470" w:rsidRPr="006563C7">
        <w:rPr>
          <w:rFonts w:ascii="Arial" w:hAnsi="Arial" w:cs="Arial"/>
          <w:lang w:val="it-IT"/>
        </w:rPr>
        <w:t>British</w:t>
      </w:r>
      <w:proofErr w:type="spellEnd"/>
      <w:r w:rsidR="003C4470" w:rsidRPr="006563C7">
        <w:rPr>
          <w:rFonts w:ascii="Arial" w:hAnsi="Arial" w:cs="Arial"/>
          <w:lang w:val="it-IT"/>
        </w:rPr>
        <w:t xml:space="preserve"> </w:t>
      </w:r>
      <w:proofErr w:type="spellStart"/>
      <w:r w:rsidR="003C4470" w:rsidRPr="006563C7">
        <w:rPr>
          <w:rFonts w:ascii="Arial" w:hAnsi="Arial" w:cs="Arial"/>
          <w:lang w:val="it-IT"/>
        </w:rPr>
        <w:t>Muesum</w:t>
      </w:r>
      <w:proofErr w:type="spellEnd"/>
      <w:r w:rsidR="003C4470" w:rsidRPr="006563C7">
        <w:rPr>
          <w:rFonts w:ascii="Arial" w:hAnsi="Arial" w:cs="Arial"/>
          <w:lang w:val="it-IT"/>
        </w:rPr>
        <w:t xml:space="preserve">: riflessioni sulle teste </w:t>
      </w:r>
      <w:r w:rsidR="003C4470" w:rsidRPr="006563C7">
        <w:rPr>
          <w:rFonts w:ascii="Arial" w:hAnsi="Arial" w:cs="Arial"/>
          <w:i/>
          <w:lang w:val="it-IT"/>
        </w:rPr>
        <w:t>all'antica</w:t>
      </w:r>
      <w:r w:rsidR="003C4470" w:rsidRPr="006563C7">
        <w:rPr>
          <w:rFonts w:ascii="Arial" w:hAnsi="Arial" w:cs="Arial"/>
          <w:lang w:val="it-IT"/>
        </w:rPr>
        <w:t xml:space="preserve">", in </w:t>
      </w:r>
      <w:r w:rsidR="003C4470" w:rsidRPr="006563C7">
        <w:rPr>
          <w:rFonts w:ascii="Arial" w:hAnsi="Arial" w:cs="Arial"/>
          <w:i/>
          <w:lang w:val="it-IT"/>
        </w:rPr>
        <w:t>Marco Zoppo e il suo tempo</w:t>
      </w:r>
      <w:r w:rsidR="003C4470" w:rsidRPr="006563C7">
        <w:rPr>
          <w:rFonts w:ascii="Arial" w:hAnsi="Arial" w:cs="Arial"/>
          <w:lang w:val="it-IT"/>
        </w:rPr>
        <w:t xml:space="preserve">, ed. B. Giovannucci </w:t>
      </w:r>
      <w:proofErr w:type="spellStart"/>
      <w:r w:rsidR="003C4470" w:rsidRPr="006563C7">
        <w:rPr>
          <w:rFonts w:ascii="Arial" w:hAnsi="Arial" w:cs="Arial"/>
          <w:lang w:val="it-IT"/>
        </w:rPr>
        <w:t>Vigi</w:t>
      </w:r>
      <w:proofErr w:type="spellEnd"/>
      <w:r w:rsidR="003C4470" w:rsidRPr="006563C7">
        <w:rPr>
          <w:rFonts w:ascii="Arial" w:hAnsi="Arial" w:cs="Arial"/>
          <w:lang w:val="it-IT"/>
        </w:rPr>
        <w:t xml:space="preserve"> (Bologna, 1993), pp. 79-95</w:t>
      </w:r>
    </w:p>
    <w:p w:rsidR="003C4470" w:rsidRPr="002B456B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2B456B">
        <w:rPr>
          <w:rFonts w:ascii="Arial" w:hAnsi="Arial" w:cs="Arial"/>
          <w:lang w:val="it-IT"/>
        </w:rPr>
        <w:t>*</w:t>
      </w:r>
      <w:r w:rsidR="003C4470" w:rsidRPr="002B456B">
        <w:rPr>
          <w:rFonts w:ascii="Arial" w:hAnsi="Arial" w:cs="Arial"/>
          <w:lang w:val="it-IT"/>
        </w:rPr>
        <w:t xml:space="preserve">"The Master of the Rimini </w:t>
      </w:r>
      <w:proofErr w:type="spellStart"/>
      <w:r w:rsidR="003C4470" w:rsidRPr="002B456B">
        <w:rPr>
          <w:rFonts w:ascii="Arial" w:hAnsi="Arial" w:cs="Arial"/>
          <w:lang w:val="it-IT"/>
        </w:rPr>
        <w:t>Ovid</w:t>
      </w:r>
      <w:proofErr w:type="spellEnd"/>
      <w:r w:rsidR="003C4470" w:rsidRPr="002B456B">
        <w:rPr>
          <w:rFonts w:ascii="Arial" w:hAnsi="Arial" w:cs="Arial"/>
          <w:lang w:val="it-IT"/>
        </w:rPr>
        <w:t xml:space="preserve">: A </w:t>
      </w:r>
      <w:proofErr w:type="spellStart"/>
      <w:r w:rsidR="003C4470" w:rsidRPr="002B456B">
        <w:rPr>
          <w:rFonts w:ascii="Arial" w:hAnsi="Arial" w:cs="Arial"/>
          <w:lang w:val="it-IT"/>
        </w:rPr>
        <w:t>Miniaturist</w:t>
      </w:r>
      <w:proofErr w:type="spellEnd"/>
      <w:r w:rsidR="003C4470" w:rsidRPr="002B456B">
        <w:rPr>
          <w:rFonts w:ascii="Arial" w:hAnsi="Arial" w:cs="Arial"/>
          <w:lang w:val="it-IT"/>
        </w:rPr>
        <w:t xml:space="preserve"> and </w:t>
      </w:r>
      <w:proofErr w:type="spellStart"/>
      <w:r w:rsidR="003C4470" w:rsidRPr="002B456B">
        <w:rPr>
          <w:rFonts w:ascii="Arial" w:hAnsi="Arial" w:cs="Arial"/>
          <w:lang w:val="it-IT"/>
        </w:rPr>
        <w:t>Woodcut</w:t>
      </w:r>
      <w:proofErr w:type="spellEnd"/>
      <w:r w:rsidR="003C4470" w:rsidRPr="002B456B">
        <w:rPr>
          <w:rFonts w:ascii="Arial" w:hAnsi="Arial" w:cs="Arial"/>
          <w:lang w:val="it-IT"/>
        </w:rPr>
        <w:t xml:space="preserve"> </w:t>
      </w:r>
      <w:proofErr w:type="gramStart"/>
      <w:r w:rsidR="003C4470" w:rsidRPr="002B456B">
        <w:rPr>
          <w:rFonts w:ascii="Arial" w:hAnsi="Arial" w:cs="Arial"/>
          <w:lang w:val="it-IT"/>
        </w:rPr>
        <w:t>Designer</w:t>
      </w:r>
      <w:proofErr w:type="gramEnd"/>
      <w:r w:rsidR="003C4470" w:rsidRPr="002B456B">
        <w:rPr>
          <w:rFonts w:ascii="Arial" w:hAnsi="Arial" w:cs="Arial"/>
          <w:lang w:val="it-IT"/>
        </w:rPr>
        <w:t xml:space="preserve"> in </w:t>
      </w:r>
      <w:proofErr w:type="spellStart"/>
      <w:r w:rsidR="003C4470" w:rsidRPr="002B456B">
        <w:rPr>
          <w:rFonts w:ascii="Arial" w:hAnsi="Arial" w:cs="Arial"/>
          <w:lang w:val="it-IT"/>
        </w:rPr>
        <w:t>Renaissance</w:t>
      </w:r>
      <w:proofErr w:type="spellEnd"/>
      <w:r w:rsidR="003C4470" w:rsidRPr="002B456B">
        <w:rPr>
          <w:rFonts w:ascii="Arial" w:hAnsi="Arial" w:cs="Arial"/>
          <w:lang w:val="it-IT"/>
        </w:rPr>
        <w:t xml:space="preserve"> </w:t>
      </w:r>
      <w:proofErr w:type="spellStart"/>
      <w:r w:rsidR="003C4470" w:rsidRPr="002B456B">
        <w:rPr>
          <w:rFonts w:ascii="Arial" w:hAnsi="Arial" w:cs="Arial"/>
          <w:lang w:val="it-IT"/>
        </w:rPr>
        <w:t>Venice</w:t>
      </w:r>
      <w:proofErr w:type="spellEnd"/>
      <w:r w:rsidR="003C4470" w:rsidRPr="002B456B">
        <w:rPr>
          <w:rFonts w:ascii="Arial" w:hAnsi="Arial" w:cs="Arial"/>
          <w:lang w:val="it-IT"/>
        </w:rPr>
        <w:t xml:space="preserve">," </w:t>
      </w:r>
      <w:proofErr w:type="spellStart"/>
      <w:r w:rsidR="003C4470" w:rsidRPr="002B456B">
        <w:rPr>
          <w:rFonts w:ascii="Arial" w:hAnsi="Arial" w:cs="Arial"/>
          <w:i/>
          <w:lang w:val="it-IT"/>
        </w:rPr>
        <w:t>Print</w:t>
      </w:r>
      <w:proofErr w:type="spellEnd"/>
      <w:r w:rsidR="003C4470" w:rsidRPr="002B456B">
        <w:rPr>
          <w:rFonts w:ascii="Arial" w:hAnsi="Arial" w:cs="Arial"/>
          <w:i/>
          <w:lang w:val="it-IT"/>
        </w:rPr>
        <w:t xml:space="preserve"> </w:t>
      </w:r>
      <w:proofErr w:type="spellStart"/>
      <w:r w:rsidR="003C4470" w:rsidRPr="002B456B">
        <w:rPr>
          <w:rFonts w:ascii="Arial" w:hAnsi="Arial" w:cs="Arial"/>
          <w:i/>
          <w:lang w:val="it-IT"/>
        </w:rPr>
        <w:t>Quarterly</w:t>
      </w:r>
      <w:proofErr w:type="spellEnd"/>
      <w:r w:rsidR="003C4470" w:rsidRPr="002B456B">
        <w:rPr>
          <w:rFonts w:ascii="Arial" w:hAnsi="Arial" w:cs="Arial"/>
          <w:lang w:val="it-IT"/>
        </w:rPr>
        <w:t>, 10 (1993), 327-363.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Impact of Printing on Miniaturists in Venice after 1469" in </w:t>
      </w:r>
      <w:r w:rsidR="003C4470" w:rsidRPr="006563C7">
        <w:rPr>
          <w:rFonts w:ascii="Arial" w:hAnsi="Arial" w:cs="Arial"/>
          <w:i/>
        </w:rPr>
        <w:t>Printing the Written Word: The Social History of Books, 1450-1520</w:t>
      </w:r>
      <w:r w:rsidR="003C4470" w:rsidRPr="006563C7">
        <w:rPr>
          <w:rFonts w:ascii="Arial" w:hAnsi="Arial" w:cs="Arial"/>
        </w:rPr>
        <w:t xml:space="preserve">, ed. Sandra </w:t>
      </w:r>
      <w:proofErr w:type="spellStart"/>
      <w:r w:rsidR="003C4470" w:rsidRPr="006563C7">
        <w:rPr>
          <w:rFonts w:ascii="Arial" w:hAnsi="Arial" w:cs="Arial"/>
        </w:rPr>
        <w:t>Hindman</w:t>
      </w:r>
      <w:proofErr w:type="spellEnd"/>
      <w:r w:rsidR="003C4470" w:rsidRPr="006563C7">
        <w:rPr>
          <w:rFonts w:ascii="Arial" w:hAnsi="Arial" w:cs="Arial"/>
        </w:rPr>
        <w:t>, (Ithaca, 1991), pp. 174-202.</w:t>
      </w:r>
      <w:proofErr w:type="gramEnd"/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>"Il Maestro di Pico: un miniatore veneziano del tardo Quattrocento</w:t>
      </w:r>
      <w:proofErr w:type="gramStart"/>
      <w:r w:rsidR="003C4470" w:rsidRPr="006563C7">
        <w:rPr>
          <w:rFonts w:ascii="Arial" w:hAnsi="Arial" w:cs="Arial"/>
          <w:lang w:val="it-IT"/>
        </w:rPr>
        <w:t>,</w:t>
      </w:r>
      <w:proofErr w:type="gramEnd"/>
      <w:r w:rsidR="003C4470" w:rsidRPr="006563C7">
        <w:rPr>
          <w:rFonts w:ascii="Arial" w:hAnsi="Arial" w:cs="Arial"/>
          <w:lang w:val="it-IT"/>
        </w:rPr>
        <w:t xml:space="preserve">"  </w:t>
      </w:r>
      <w:r w:rsidR="003C4470" w:rsidRPr="006563C7">
        <w:rPr>
          <w:rFonts w:ascii="Arial" w:hAnsi="Arial" w:cs="Arial"/>
          <w:i/>
          <w:lang w:val="it-IT"/>
        </w:rPr>
        <w:t>Saggi e Memorie di Storia dell'Arte</w:t>
      </w:r>
      <w:r w:rsidR="003C4470" w:rsidRPr="006563C7">
        <w:rPr>
          <w:rFonts w:ascii="Arial" w:hAnsi="Arial" w:cs="Arial"/>
          <w:lang w:val="it-IT"/>
        </w:rPr>
        <w:t>, 17 (1990), 7-39.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>"</w:t>
      </w:r>
      <w:r w:rsidR="003C4470" w:rsidRPr="006563C7">
        <w:rPr>
          <w:rFonts w:ascii="Arial" w:hAnsi="Arial" w:cs="Arial"/>
          <w:i/>
        </w:rPr>
        <w:t>Opus Petri</w:t>
      </w:r>
      <w:r w:rsidR="003C4470" w:rsidRPr="006563C7">
        <w:rPr>
          <w:rFonts w:ascii="Arial" w:hAnsi="Arial" w:cs="Arial"/>
        </w:rPr>
        <w:t xml:space="preserve">: Renaissance Book Illuminations from </w:t>
      </w:r>
      <w:smartTag w:uri="urn:schemas-microsoft-com:office:smarttags" w:element="City">
        <w:r w:rsidR="003C4470" w:rsidRPr="006563C7">
          <w:rPr>
            <w:rFonts w:ascii="Arial" w:hAnsi="Arial" w:cs="Arial"/>
          </w:rPr>
          <w:t>Venice</w:t>
        </w:r>
      </w:smartTag>
      <w:r w:rsidR="003C4470" w:rsidRPr="006563C7">
        <w:rPr>
          <w:rFonts w:ascii="Arial" w:hAnsi="Arial" w:cs="Arial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3C4470" w:rsidRPr="006563C7">
            <w:rPr>
              <w:rFonts w:ascii="Arial" w:hAnsi="Arial" w:cs="Arial"/>
            </w:rPr>
            <w:t>Rome</w:t>
          </w:r>
        </w:smartTag>
      </w:smartTag>
      <w:r w:rsidR="003C4470" w:rsidRPr="006563C7">
        <w:rPr>
          <w:rFonts w:ascii="Arial" w:hAnsi="Arial" w:cs="Arial"/>
        </w:rPr>
        <w:t xml:space="preserve">," </w:t>
      </w:r>
      <w:proofErr w:type="spellStart"/>
      <w:r w:rsidR="003C4470" w:rsidRPr="006563C7">
        <w:rPr>
          <w:rFonts w:ascii="Arial" w:hAnsi="Arial" w:cs="Arial"/>
          <w:i/>
        </w:rPr>
        <w:t>Viator</w:t>
      </w:r>
      <w:proofErr w:type="spellEnd"/>
      <w:r w:rsidR="003C4470" w:rsidRPr="006563C7">
        <w:rPr>
          <w:rFonts w:ascii="Arial" w:hAnsi="Arial" w:cs="Arial"/>
          <w:i/>
        </w:rPr>
        <w:t>; Medieval and Renaissance Studies,</w:t>
      </w:r>
      <w:r w:rsidR="003C4470" w:rsidRPr="006563C7">
        <w:rPr>
          <w:rFonts w:ascii="Arial" w:hAnsi="Arial" w:cs="Arial"/>
        </w:rPr>
        <w:t xml:space="preserve"> 21 (1990), 385-412.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"Del </w:t>
      </w:r>
      <w:proofErr w:type="spellStart"/>
      <w:r w:rsidRPr="006563C7">
        <w:rPr>
          <w:rFonts w:ascii="Arial" w:hAnsi="Arial" w:cs="Arial"/>
          <w:lang w:val="it-IT"/>
        </w:rPr>
        <w:t>Cossa</w:t>
      </w:r>
      <w:proofErr w:type="spellEnd"/>
      <w:r w:rsidRPr="006563C7">
        <w:rPr>
          <w:rFonts w:ascii="Arial" w:hAnsi="Arial" w:cs="Arial"/>
          <w:lang w:val="it-IT"/>
        </w:rPr>
        <w:t xml:space="preserve">, Francesco," in </w:t>
      </w:r>
      <w:r w:rsidRPr="006563C7">
        <w:rPr>
          <w:rFonts w:ascii="Arial" w:hAnsi="Arial" w:cs="Arial"/>
          <w:i/>
          <w:lang w:val="it-IT"/>
        </w:rPr>
        <w:t>Dizionario biografico degli Italiani</w:t>
      </w:r>
      <w:r w:rsidRPr="006563C7">
        <w:rPr>
          <w:rFonts w:ascii="Arial" w:hAnsi="Arial" w:cs="Arial"/>
          <w:lang w:val="it-IT"/>
        </w:rPr>
        <w:t>, Vol. 36 (1988), pp. 467-471.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Agostini Plutarch: An Illuminated Venetian </w:t>
      </w:r>
      <w:proofErr w:type="spellStart"/>
      <w:r w:rsidR="003C4470" w:rsidRPr="006563C7">
        <w:rPr>
          <w:rFonts w:ascii="Arial" w:hAnsi="Arial" w:cs="Arial"/>
        </w:rPr>
        <w:t>Incunable</w:t>
      </w:r>
      <w:proofErr w:type="spellEnd"/>
      <w:r w:rsidR="003C4470" w:rsidRPr="006563C7">
        <w:rPr>
          <w:rFonts w:ascii="Arial" w:hAnsi="Arial" w:cs="Arial"/>
        </w:rPr>
        <w:t xml:space="preserve">", in </w:t>
      </w:r>
      <w:r w:rsidR="003C4470" w:rsidRPr="006563C7">
        <w:rPr>
          <w:rFonts w:ascii="Arial" w:hAnsi="Arial" w:cs="Arial"/>
          <w:i/>
        </w:rPr>
        <w:t>Treasures of the Library, Trinity College Dublin</w:t>
      </w:r>
      <w:r w:rsidR="003C4470" w:rsidRPr="006563C7">
        <w:rPr>
          <w:rFonts w:ascii="Arial" w:hAnsi="Arial" w:cs="Arial"/>
        </w:rPr>
        <w:t>, ed. P. Fox (Dublin, Royal Irish Academy, 1986), pp. 86-96.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"Italian Manuscripts", in </w:t>
      </w:r>
      <w:r w:rsidRPr="006563C7">
        <w:rPr>
          <w:rFonts w:ascii="Arial" w:hAnsi="Arial" w:cs="Arial"/>
          <w:i/>
        </w:rPr>
        <w:t>The Arthurian Encyclopedia</w:t>
      </w:r>
      <w:r w:rsidRPr="006563C7">
        <w:rPr>
          <w:rFonts w:ascii="Arial" w:hAnsi="Arial" w:cs="Arial"/>
        </w:rPr>
        <w:t>, ed. Norris J. Lacy (New York, 1985), pp. 260-261.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"A Renaissance Flavius Josephus", </w:t>
      </w:r>
      <w:smartTag w:uri="urn:schemas-microsoft-com:office:smarttags" w:element="place">
        <w:smartTag w:uri="urn:schemas-microsoft-com:office:smarttags" w:element="PlaceName">
          <w:r w:rsidR="003C4470" w:rsidRPr="006563C7">
            <w:rPr>
              <w:rFonts w:ascii="Arial" w:hAnsi="Arial" w:cs="Arial"/>
              <w:i/>
            </w:rPr>
            <w:t>Yale</w:t>
          </w:r>
        </w:smartTag>
        <w:r w:rsidR="003C4470" w:rsidRPr="006563C7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="003C4470" w:rsidRPr="006563C7">
            <w:rPr>
              <w:rFonts w:ascii="Arial" w:hAnsi="Arial" w:cs="Arial"/>
              <w:i/>
            </w:rPr>
            <w:t>University</w:t>
          </w:r>
        </w:smartTag>
      </w:smartTag>
      <w:r w:rsidR="003C4470" w:rsidRPr="006563C7">
        <w:rPr>
          <w:rFonts w:ascii="Arial" w:hAnsi="Arial" w:cs="Arial"/>
          <w:i/>
        </w:rPr>
        <w:t xml:space="preserve"> Library Gazette</w:t>
      </w:r>
      <w:r w:rsidR="003C4470" w:rsidRPr="006563C7">
        <w:rPr>
          <w:rFonts w:ascii="Arial" w:hAnsi="Arial" w:cs="Arial"/>
        </w:rPr>
        <w:t>, 58 (April, 1984), 122-139.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Illustration of Pliny's </w:t>
      </w:r>
      <w:proofErr w:type="spellStart"/>
      <w:r w:rsidR="003C4470" w:rsidRPr="006563C7">
        <w:rPr>
          <w:rFonts w:ascii="Arial" w:hAnsi="Arial" w:cs="Arial"/>
          <w:i/>
        </w:rPr>
        <w:t>Historia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naturalis</w:t>
      </w:r>
      <w:proofErr w:type="spellEnd"/>
      <w:r w:rsidR="003C4470" w:rsidRPr="006563C7">
        <w:rPr>
          <w:rFonts w:ascii="Arial" w:hAnsi="Arial" w:cs="Arial"/>
        </w:rPr>
        <w:t xml:space="preserve">: Manuscripts before 1430", </w:t>
      </w:r>
      <w:r w:rsidR="003C4470" w:rsidRPr="006563C7">
        <w:rPr>
          <w:rFonts w:ascii="Arial" w:hAnsi="Arial" w:cs="Arial"/>
          <w:i/>
        </w:rPr>
        <w:t xml:space="preserve">Journal of the Warburg and </w:t>
      </w:r>
      <w:proofErr w:type="spellStart"/>
      <w:r w:rsidR="003C4470" w:rsidRPr="006563C7">
        <w:rPr>
          <w:rFonts w:ascii="Arial" w:hAnsi="Arial" w:cs="Arial"/>
          <w:i/>
        </w:rPr>
        <w:t>Courtauld</w:t>
      </w:r>
      <w:proofErr w:type="spellEnd"/>
      <w:r w:rsidR="003C4470" w:rsidRPr="006563C7">
        <w:rPr>
          <w:rFonts w:ascii="Arial" w:hAnsi="Arial" w:cs="Arial"/>
          <w:i/>
        </w:rPr>
        <w:t xml:space="preserve"> Institutes</w:t>
      </w:r>
      <w:r w:rsidR="003C4470" w:rsidRPr="006563C7">
        <w:rPr>
          <w:rFonts w:ascii="Arial" w:hAnsi="Arial" w:cs="Arial"/>
        </w:rPr>
        <w:t>, 46 (1983), 19-39.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Illustration of Pliny's </w:t>
      </w:r>
      <w:proofErr w:type="spellStart"/>
      <w:r w:rsidR="003C4470" w:rsidRPr="006563C7">
        <w:rPr>
          <w:rFonts w:ascii="Arial" w:hAnsi="Arial" w:cs="Arial"/>
          <w:i/>
        </w:rPr>
        <w:t>Historia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naturalis</w:t>
      </w:r>
      <w:proofErr w:type="spellEnd"/>
      <w:r w:rsidR="003C4470" w:rsidRPr="006563C7">
        <w:rPr>
          <w:rFonts w:ascii="Arial" w:hAnsi="Arial" w:cs="Arial"/>
        </w:rPr>
        <w:t xml:space="preserve"> in Venetian Renaissance Manuscripts and Early Printed Books", </w:t>
      </w:r>
      <w:r w:rsidR="003C4470" w:rsidRPr="006563C7">
        <w:rPr>
          <w:rFonts w:ascii="Arial" w:hAnsi="Arial" w:cs="Arial"/>
          <w:i/>
        </w:rPr>
        <w:t>Manuscripts in the Fifty Years after the Invention of Printing</w:t>
      </w:r>
      <w:r w:rsidR="003C4470" w:rsidRPr="006563C7">
        <w:rPr>
          <w:rFonts w:ascii="Arial" w:hAnsi="Arial" w:cs="Arial"/>
        </w:rPr>
        <w:t>, ed. J. B. Trapp (London, The Warburg Institute, 1983), pp. 97-106.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"Two Venetian Landscape Drawings at </w:t>
      </w:r>
      <w:smartTag w:uri="urn:schemas-microsoft-com:office:smarttags" w:element="City">
        <w:r w:rsidRPr="006563C7">
          <w:rPr>
            <w:rFonts w:ascii="Arial" w:hAnsi="Arial" w:cs="Arial"/>
          </w:rPr>
          <w:t>Wellesley</w:t>
        </w:r>
      </w:smartTag>
      <w:r w:rsidRPr="006563C7">
        <w:rPr>
          <w:rFonts w:ascii="Arial" w:hAnsi="Arial" w:cs="Arial"/>
        </w:rPr>
        <w:t xml:space="preserve">",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i/>
            </w:rPr>
            <w:t>Wellesley</w:t>
          </w:r>
        </w:smartTag>
        <w:r w:rsidRPr="006563C7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i/>
            </w:rPr>
            <w:t>College</w:t>
          </w:r>
        </w:smartTag>
      </w:smartTag>
      <w:r w:rsidRPr="006563C7">
        <w:rPr>
          <w:rFonts w:ascii="Arial" w:hAnsi="Arial" w:cs="Arial"/>
          <w:i/>
        </w:rPr>
        <w:t xml:space="preserve"> Friends of Art Newsletter</w:t>
      </w:r>
      <w:r w:rsidRPr="006563C7">
        <w:rPr>
          <w:rFonts w:ascii="Arial" w:hAnsi="Arial" w:cs="Arial"/>
        </w:rPr>
        <w:t>, No. 5, April 1969.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"Copies of </w:t>
      </w:r>
      <w:proofErr w:type="spellStart"/>
      <w:r w:rsidR="003C4470" w:rsidRPr="006563C7">
        <w:rPr>
          <w:rFonts w:ascii="Arial" w:hAnsi="Arial" w:cs="Arial"/>
        </w:rPr>
        <w:t>Pollaiuolo's</w:t>
      </w:r>
      <w:proofErr w:type="spellEnd"/>
      <w:r w:rsidR="003C4470" w:rsidRPr="006563C7">
        <w:rPr>
          <w:rFonts w:ascii="Arial" w:hAnsi="Arial" w:cs="Arial"/>
        </w:rPr>
        <w:t xml:space="preserve"> </w:t>
      </w:r>
      <w:r w:rsidR="003C4470" w:rsidRPr="006563C7">
        <w:rPr>
          <w:rFonts w:ascii="Arial" w:hAnsi="Arial" w:cs="Arial"/>
          <w:i/>
        </w:rPr>
        <w:t>Battling Nudes</w:t>
      </w:r>
      <w:r w:rsidR="003C4470" w:rsidRPr="006563C7">
        <w:rPr>
          <w:rFonts w:ascii="Arial" w:hAnsi="Arial" w:cs="Arial"/>
        </w:rPr>
        <w:t xml:space="preserve">", </w:t>
      </w:r>
      <w:r w:rsidR="003C4470" w:rsidRPr="006563C7">
        <w:rPr>
          <w:rFonts w:ascii="Arial" w:hAnsi="Arial" w:cs="Arial"/>
          <w:i/>
        </w:rPr>
        <w:t>Art Quarterly</w:t>
      </w:r>
      <w:r w:rsidR="003C4470" w:rsidRPr="006563C7">
        <w:rPr>
          <w:rFonts w:ascii="Arial" w:hAnsi="Arial" w:cs="Arial"/>
        </w:rPr>
        <w:t>, 31 (1968), 155-167.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"Bellini", in </w:t>
      </w:r>
      <w:r w:rsidRPr="006563C7">
        <w:rPr>
          <w:rFonts w:ascii="Arial" w:hAnsi="Arial" w:cs="Arial"/>
          <w:i/>
        </w:rPr>
        <w:t>New Catholic Encyclopedia</w:t>
      </w:r>
      <w:r w:rsidRPr="006563C7">
        <w:rPr>
          <w:rFonts w:ascii="Arial" w:hAnsi="Arial" w:cs="Arial"/>
        </w:rPr>
        <w:t xml:space="preserve"> (New York, McGraw-Hill, 1967), Vol. 2, pp. 254-255.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"</w:t>
      </w:r>
      <w:r w:rsidRPr="006563C7">
        <w:rPr>
          <w:rFonts w:ascii="Arial" w:hAnsi="Arial" w:cs="Arial"/>
          <w:i/>
        </w:rPr>
        <w:t>The Flagellation</w:t>
      </w:r>
      <w:r w:rsidRPr="006563C7">
        <w:rPr>
          <w:rFonts w:ascii="Arial" w:hAnsi="Arial" w:cs="Arial"/>
        </w:rPr>
        <w:t xml:space="preserve"> by Antonio da Monza from the Norton Simon Foundation", </w:t>
      </w:r>
      <w:r w:rsidRPr="006563C7">
        <w:rPr>
          <w:rFonts w:ascii="Arial" w:hAnsi="Arial" w:cs="Arial"/>
          <w:i/>
        </w:rPr>
        <w:t>Wellesley College Friends of Art Newsletter</w:t>
      </w:r>
      <w:r w:rsidRPr="006563C7">
        <w:rPr>
          <w:rFonts w:ascii="Arial" w:hAnsi="Arial" w:cs="Arial"/>
        </w:rPr>
        <w:t>, No. 3, 1967.</w:t>
      </w:r>
    </w:p>
    <w:p w:rsidR="003C4470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"Two Notes on Drawings by Marco </w:t>
      </w:r>
      <w:proofErr w:type="spellStart"/>
      <w:r w:rsidR="003C4470" w:rsidRPr="006563C7">
        <w:rPr>
          <w:rFonts w:ascii="Arial" w:hAnsi="Arial" w:cs="Arial"/>
        </w:rPr>
        <w:t>Zoppo</w:t>
      </w:r>
      <w:proofErr w:type="spellEnd"/>
      <w:r w:rsidR="003C4470" w:rsidRPr="006563C7">
        <w:rPr>
          <w:rFonts w:ascii="Arial" w:hAnsi="Arial" w:cs="Arial"/>
        </w:rPr>
        <w:t xml:space="preserve">", </w:t>
      </w:r>
      <w:r w:rsidR="003C4470" w:rsidRPr="006563C7">
        <w:rPr>
          <w:rFonts w:ascii="Arial" w:hAnsi="Arial" w:cs="Arial"/>
          <w:i/>
        </w:rPr>
        <w:t>Pantheon</w:t>
      </w:r>
      <w:r w:rsidR="003C4470" w:rsidRPr="006563C7">
        <w:rPr>
          <w:rFonts w:ascii="Arial" w:hAnsi="Arial" w:cs="Arial"/>
        </w:rPr>
        <w:t>, 21 (1963), 298-310.</w:t>
      </w:r>
    </w:p>
    <w:p w:rsidR="00525060" w:rsidRDefault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525060" w:rsidRPr="00794873" w:rsidRDefault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b/>
        </w:rPr>
      </w:pPr>
    </w:p>
    <w:p w:rsidR="00525060" w:rsidRPr="006F2BF0" w:rsidRDefault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F2BF0">
        <w:rPr>
          <w:rFonts w:ascii="Arial" w:hAnsi="Arial" w:cs="Arial"/>
          <w:b/>
        </w:rPr>
        <w:t>Entries</w:t>
      </w:r>
      <w:r w:rsidR="006F2BF0" w:rsidRPr="006F2BF0">
        <w:rPr>
          <w:rFonts w:ascii="Arial" w:hAnsi="Arial" w:cs="Arial"/>
          <w:b/>
        </w:rPr>
        <w:t xml:space="preserve"> in Exhibition and Collection Catalogues</w:t>
      </w:r>
    </w:p>
    <w:p w:rsidR="00525060" w:rsidRPr="006F2BF0" w:rsidRDefault="006F2BF0" w:rsidP="00525060">
      <w:pPr>
        <w:ind w:left="720" w:hanging="720"/>
        <w:rPr>
          <w:rFonts w:ascii="Arial" w:hAnsi="Arial" w:cs="Arial"/>
        </w:rPr>
      </w:pPr>
      <w:r w:rsidRPr="0064009D">
        <w:rPr>
          <w:rFonts w:ascii="Arial" w:hAnsi="Arial" w:cs="Arial"/>
          <w:i/>
          <w:lang w:val="it-IT"/>
        </w:rPr>
        <w:t>La Fortuna dei Primitivi: Tesori d'Arte dalle collezioni italiane fra Sette e Ottocento</w:t>
      </w:r>
      <w:r w:rsidRPr="0064009D">
        <w:rPr>
          <w:rFonts w:ascii="Arial" w:hAnsi="Arial" w:cs="Arial"/>
          <w:lang w:val="it-IT"/>
        </w:rPr>
        <w:t xml:space="preserve">, </w:t>
      </w:r>
      <w:proofErr w:type="spellStart"/>
      <w:r w:rsidRPr="0064009D">
        <w:rPr>
          <w:rFonts w:ascii="Arial" w:hAnsi="Arial" w:cs="Arial"/>
          <w:lang w:val="it-IT"/>
        </w:rPr>
        <w:t>exhib</w:t>
      </w:r>
      <w:proofErr w:type="spellEnd"/>
      <w:r w:rsidRPr="0064009D">
        <w:rPr>
          <w:rFonts w:ascii="Arial" w:hAnsi="Arial" w:cs="Arial"/>
          <w:lang w:val="it-IT"/>
        </w:rPr>
        <w:t xml:space="preserve">. </w:t>
      </w:r>
      <w:proofErr w:type="spellStart"/>
      <w:r w:rsidRPr="0064009D">
        <w:rPr>
          <w:rFonts w:ascii="Arial" w:hAnsi="Arial" w:cs="Arial"/>
          <w:lang w:val="it-IT"/>
        </w:rPr>
        <w:t>cat</w:t>
      </w:r>
      <w:proofErr w:type="spellEnd"/>
      <w:r w:rsidRPr="0064009D">
        <w:rPr>
          <w:rFonts w:ascii="Arial" w:hAnsi="Arial" w:cs="Arial"/>
          <w:lang w:val="it-IT"/>
        </w:rPr>
        <w:t xml:space="preserve">., </w:t>
      </w:r>
      <w:proofErr w:type="spellStart"/>
      <w:proofErr w:type="gramStart"/>
      <w:r w:rsidRPr="0064009D">
        <w:rPr>
          <w:rFonts w:ascii="Arial" w:hAnsi="Arial" w:cs="Arial"/>
          <w:lang w:val="it-IT"/>
        </w:rPr>
        <w:t>eds</w:t>
      </w:r>
      <w:proofErr w:type="spellEnd"/>
      <w:r w:rsidRPr="0064009D">
        <w:rPr>
          <w:rFonts w:ascii="Arial" w:hAnsi="Arial" w:cs="Arial"/>
          <w:lang w:val="it-IT"/>
        </w:rPr>
        <w:t>.</w:t>
      </w:r>
      <w:proofErr w:type="gramEnd"/>
      <w:r w:rsidRPr="0064009D">
        <w:rPr>
          <w:rFonts w:ascii="Arial" w:hAnsi="Arial" w:cs="Arial"/>
          <w:lang w:val="it-IT"/>
        </w:rPr>
        <w:t xml:space="preserve"> Angelo </w:t>
      </w:r>
      <w:proofErr w:type="spellStart"/>
      <w:r w:rsidRPr="0064009D">
        <w:rPr>
          <w:rFonts w:ascii="Arial" w:hAnsi="Arial" w:cs="Arial"/>
          <w:lang w:val="it-IT"/>
        </w:rPr>
        <w:t>Tartuferi</w:t>
      </w:r>
      <w:proofErr w:type="spellEnd"/>
      <w:r w:rsidRPr="0064009D">
        <w:rPr>
          <w:rFonts w:ascii="Arial" w:hAnsi="Arial" w:cs="Arial"/>
          <w:lang w:val="it-IT"/>
        </w:rPr>
        <w:t xml:space="preserve"> and Gianluca </w:t>
      </w:r>
      <w:proofErr w:type="spellStart"/>
      <w:r w:rsidRPr="0064009D">
        <w:rPr>
          <w:rFonts w:ascii="Arial" w:hAnsi="Arial" w:cs="Arial"/>
          <w:lang w:val="it-IT"/>
        </w:rPr>
        <w:t>Tormen</w:t>
      </w:r>
      <w:proofErr w:type="spellEnd"/>
      <w:r w:rsidRPr="0064009D">
        <w:rPr>
          <w:rFonts w:ascii="Arial" w:hAnsi="Arial" w:cs="Arial"/>
          <w:lang w:val="it-IT"/>
        </w:rPr>
        <w:t>, Florence, Galleria dell'Accademia, 24 giugno – 8 dic</w:t>
      </w:r>
      <w:r>
        <w:rPr>
          <w:rFonts w:ascii="Arial" w:hAnsi="Arial" w:cs="Arial"/>
          <w:lang w:val="it-IT"/>
        </w:rPr>
        <w:t xml:space="preserve">embre 2014, pp. 476-479, No. </w:t>
      </w:r>
      <w:proofErr w:type="gramStart"/>
      <w:r>
        <w:rPr>
          <w:rFonts w:ascii="Arial" w:hAnsi="Arial" w:cs="Arial"/>
          <w:lang w:val="it-IT"/>
        </w:rPr>
        <w:t xml:space="preserve">92: </w:t>
      </w:r>
      <w:r w:rsidR="00525060" w:rsidRPr="0064009D">
        <w:rPr>
          <w:rFonts w:ascii="Arial" w:hAnsi="Arial" w:cs="Arial"/>
          <w:lang w:val="it-IT"/>
        </w:rPr>
        <w:t xml:space="preserve">"Maestro di Plinio di Londra o Giovanni </w:t>
      </w:r>
      <w:proofErr w:type="spellStart"/>
      <w:r w:rsidR="00525060" w:rsidRPr="0064009D">
        <w:rPr>
          <w:rFonts w:ascii="Arial" w:hAnsi="Arial" w:cs="Arial"/>
          <w:lang w:val="it-IT"/>
        </w:rPr>
        <w:t>Todeschino</w:t>
      </w:r>
      <w:proofErr w:type="spellEnd"/>
      <w:r w:rsidR="00525060" w:rsidRPr="0064009D">
        <w:rPr>
          <w:rFonts w:ascii="Arial" w:hAnsi="Arial" w:cs="Arial"/>
          <w:lang w:val="it-IT"/>
        </w:rPr>
        <w:t xml:space="preserve">, </w:t>
      </w:r>
      <w:r w:rsidR="00525060" w:rsidRPr="0064009D">
        <w:rPr>
          <w:rFonts w:ascii="Arial" w:hAnsi="Arial" w:cs="Arial"/>
          <w:i/>
          <w:lang w:val="it-IT"/>
        </w:rPr>
        <w:t xml:space="preserve">Breviario certosino, Oxford, </w:t>
      </w:r>
      <w:proofErr w:type="spellStart"/>
      <w:r w:rsidR="00525060" w:rsidRPr="0064009D">
        <w:rPr>
          <w:rFonts w:ascii="Arial" w:hAnsi="Arial" w:cs="Arial"/>
          <w:i/>
          <w:lang w:val="it-IT"/>
        </w:rPr>
        <w:t>Bodleian</w:t>
      </w:r>
      <w:proofErr w:type="spellEnd"/>
      <w:r w:rsidR="00525060" w:rsidRPr="0064009D">
        <w:rPr>
          <w:rFonts w:ascii="Arial" w:hAnsi="Arial" w:cs="Arial"/>
          <w:i/>
          <w:lang w:val="it-IT"/>
        </w:rPr>
        <w:t xml:space="preserve"> Library, MS Canon</w:t>
      </w:r>
      <w:proofErr w:type="gramEnd"/>
      <w:r w:rsidR="00525060" w:rsidRPr="0064009D">
        <w:rPr>
          <w:rFonts w:ascii="Arial" w:hAnsi="Arial" w:cs="Arial"/>
          <w:i/>
          <w:lang w:val="it-IT"/>
        </w:rPr>
        <w:t xml:space="preserve">. </w:t>
      </w:r>
      <w:proofErr w:type="gramStart"/>
      <w:r w:rsidR="00525060" w:rsidRPr="006F2BF0">
        <w:rPr>
          <w:rFonts w:ascii="Arial" w:hAnsi="Arial" w:cs="Arial"/>
          <w:i/>
        </w:rPr>
        <w:t>Lit.</w:t>
      </w:r>
      <w:proofErr w:type="gramEnd"/>
      <w:r w:rsidR="00525060" w:rsidRPr="006F2BF0">
        <w:rPr>
          <w:rFonts w:ascii="Arial" w:hAnsi="Arial" w:cs="Arial"/>
          <w:i/>
        </w:rPr>
        <w:t xml:space="preserve"> </w:t>
      </w:r>
      <w:proofErr w:type="gramStart"/>
      <w:r w:rsidR="00525060" w:rsidRPr="006F2BF0">
        <w:rPr>
          <w:rFonts w:ascii="Arial" w:hAnsi="Arial" w:cs="Arial"/>
          <w:i/>
        </w:rPr>
        <w:t>410</w:t>
      </w:r>
      <w:r w:rsidRPr="006F2BF0">
        <w:rPr>
          <w:rFonts w:ascii="Arial" w:hAnsi="Arial" w:cs="Arial"/>
        </w:rPr>
        <w:t>".</w:t>
      </w:r>
      <w:proofErr w:type="gramEnd"/>
      <w:r w:rsidR="00525060" w:rsidRPr="006F2BF0">
        <w:rPr>
          <w:rFonts w:ascii="Arial" w:hAnsi="Arial" w:cs="Arial"/>
        </w:rPr>
        <w:t xml:space="preserve"> </w:t>
      </w:r>
    </w:p>
    <w:p w:rsidR="00525060" w:rsidRDefault="006F2BF0" w:rsidP="0052506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Stiftsbibliothek</w:t>
      </w:r>
      <w:proofErr w:type="spellEnd"/>
      <w:proofErr w:type="gramStart"/>
      <w:r>
        <w:rPr>
          <w:rFonts w:ascii="Arial" w:hAnsi="Arial" w:cs="Arial"/>
        </w:rPr>
        <w:t>,  web</w:t>
      </w:r>
      <w:proofErr w:type="gramEnd"/>
      <w:r>
        <w:rPr>
          <w:rFonts w:ascii="Arial" w:hAnsi="Arial" w:cs="Arial"/>
        </w:rPr>
        <w:t>-based inventory of illuminated manuscripts, for the Otto-</w:t>
      </w:r>
      <w:proofErr w:type="spellStart"/>
      <w:r>
        <w:rPr>
          <w:rFonts w:ascii="Arial" w:hAnsi="Arial" w:cs="Arial"/>
        </w:rPr>
        <w:t>Paecht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Archiv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Kunstgeschichte</w:t>
      </w:r>
      <w:proofErr w:type="spellEnd"/>
      <w:r>
        <w:rPr>
          <w:rFonts w:ascii="Arial" w:hAnsi="Arial" w:cs="Arial"/>
        </w:rPr>
        <w:t xml:space="preserve">, Wien:  </w:t>
      </w:r>
      <w:r w:rsidR="00525060">
        <w:rPr>
          <w:rFonts w:ascii="Arial" w:hAnsi="Arial" w:cs="Arial"/>
        </w:rPr>
        <w:t>“</w:t>
      </w:r>
      <w:proofErr w:type="spellStart"/>
      <w:r w:rsidR="00525060">
        <w:rPr>
          <w:rFonts w:ascii="Arial" w:hAnsi="Arial" w:cs="Arial"/>
        </w:rPr>
        <w:t>Stams</w:t>
      </w:r>
      <w:proofErr w:type="spellEnd"/>
      <w:r w:rsidR="00525060">
        <w:rPr>
          <w:rFonts w:ascii="Arial" w:hAnsi="Arial" w:cs="Arial"/>
        </w:rPr>
        <w:t xml:space="preserve">, </w:t>
      </w:r>
      <w:proofErr w:type="spellStart"/>
      <w:r w:rsidR="00525060">
        <w:rPr>
          <w:rFonts w:ascii="Arial" w:hAnsi="Arial" w:cs="Arial"/>
        </w:rPr>
        <w:t>Stiftsbibliothek</w:t>
      </w:r>
      <w:proofErr w:type="spellEnd"/>
      <w:r w:rsidR="00525060">
        <w:rPr>
          <w:rFonts w:ascii="Arial" w:hAnsi="Arial" w:cs="Arial"/>
        </w:rPr>
        <w:t xml:space="preserve"> Cod. 44, </w:t>
      </w:r>
      <w:r w:rsidR="00525060">
        <w:rPr>
          <w:rFonts w:ascii="Arial" w:hAnsi="Arial" w:cs="Arial"/>
          <w:i/>
        </w:rPr>
        <w:t xml:space="preserve">The </w:t>
      </w:r>
      <w:proofErr w:type="spellStart"/>
      <w:r w:rsidR="00525060">
        <w:rPr>
          <w:rFonts w:ascii="Arial" w:hAnsi="Arial" w:cs="Arial"/>
          <w:i/>
        </w:rPr>
        <w:t>Stams</w:t>
      </w:r>
      <w:proofErr w:type="spellEnd"/>
      <w:r w:rsidR="00525060">
        <w:rPr>
          <w:rFonts w:ascii="Arial" w:hAnsi="Arial" w:cs="Arial"/>
          <w:i/>
        </w:rPr>
        <w:t>/</w:t>
      </w:r>
      <w:proofErr w:type="spellStart"/>
      <w:r w:rsidR="00525060">
        <w:rPr>
          <w:rFonts w:ascii="Arial" w:hAnsi="Arial" w:cs="Arial"/>
          <w:i/>
        </w:rPr>
        <w:t>Kneussl</w:t>
      </w:r>
      <w:proofErr w:type="spellEnd"/>
      <w:r w:rsidR="00525060">
        <w:rPr>
          <w:rFonts w:ascii="Arial" w:hAnsi="Arial" w:cs="Arial"/>
          <w:i/>
        </w:rPr>
        <w:t xml:space="preserve"> Hours </w:t>
      </w:r>
      <w:r w:rsidR="00525060">
        <w:rPr>
          <w:rFonts w:ascii="Arial" w:hAnsi="Arial" w:cs="Arial"/>
        </w:rPr>
        <w:t xml:space="preserve">by the Pico Master” (with Martin Roland), </w:t>
      </w:r>
      <w:hyperlink r:id="rId8" w:history="1">
        <w:r w:rsidR="00525060" w:rsidRPr="00BA313E">
          <w:rPr>
            <w:rStyle w:val="Hyperlink"/>
            <w:rFonts w:ascii="Arial" w:hAnsi="Arial" w:cs="Arial"/>
            <w:b/>
            <w:bCs/>
          </w:rPr>
          <w:t>http://paecht-archiv.univie.ac.at/ki/stams.html</w:t>
        </w:r>
      </w:hyperlink>
    </w:p>
    <w:p w:rsidR="00525060" w:rsidRPr="00525060" w:rsidRDefault="00525060" w:rsidP="00525060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i/>
          <w:lang w:val="it-IT"/>
        </w:rPr>
        <w:t>Francesco Petrarca e il suo tempo</w:t>
      </w:r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exhibition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catalogue</w:t>
      </w:r>
      <w:proofErr w:type="spellEnd"/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Padua</w:t>
      </w:r>
      <w:proofErr w:type="spellEnd"/>
      <w:r w:rsidRPr="006563C7">
        <w:rPr>
          <w:rFonts w:ascii="Arial" w:hAnsi="Arial" w:cs="Arial"/>
          <w:lang w:val="it-IT"/>
        </w:rPr>
        <w:t xml:space="preserve">, Museo Civico, </w:t>
      </w:r>
      <w:proofErr w:type="spellStart"/>
      <w:r w:rsidRPr="006563C7">
        <w:rPr>
          <w:rFonts w:ascii="Arial" w:hAnsi="Arial" w:cs="Arial"/>
          <w:lang w:val="it-IT"/>
        </w:rPr>
        <w:t>May-July</w:t>
      </w:r>
      <w:proofErr w:type="spellEnd"/>
      <w:r w:rsidRPr="006563C7">
        <w:rPr>
          <w:rFonts w:ascii="Arial" w:hAnsi="Arial" w:cs="Arial"/>
          <w:lang w:val="it-IT"/>
        </w:rPr>
        <w:t xml:space="preserve">, 2004, Ginevra-Milano, </w:t>
      </w:r>
      <w:proofErr w:type="spellStart"/>
      <w:r w:rsidRPr="006563C7">
        <w:rPr>
          <w:rFonts w:ascii="Arial" w:hAnsi="Arial" w:cs="Arial"/>
          <w:lang w:val="it-IT"/>
        </w:rPr>
        <w:t>Skira</w:t>
      </w:r>
      <w:proofErr w:type="spellEnd"/>
      <w:r w:rsidRPr="006563C7">
        <w:rPr>
          <w:rFonts w:ascii="Arial" w:hAnsi="Arial" w:cs="Arial"/>
          <w:lang w:val="it-IT"/>
        </w:rPr>
        <w:t>, 2006</w:t>
      </w:r>
      <w:r>
        <w:rPr>
          <w:rFonts w:ascii="Arial" w:hAnsi="Arial" w:cs="Arial"/>
          <w:lang w:val="it-IT"/>
        </w:rPr>
        <w:t>,</w:t>
      </w:r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</w:t>
      </w:r>
      <w:proofErr w:type="spellEnd"/>
      <w:r w:rsidRPr="006563C7">
        <w:rPr>
          <w:rFonts w:ascii="Arial" w:hAnsi="Arial" w:cs="Arial"/>
          <w:lang w:val="it-IT"/>
        </w:rPr>
        <w:t xml:space="preserve">. </w:t>
      </w:r>
      <w:proofErr w:type="gramStart"/>
      <w:r w:rsidRPr="006563C7">
        <w:rPr>
          <w:rFonts w:ascii="Arial" w:hAnsi="Arial" w:cs="Arial"/>
          <w:lang w:val="it-IT"/>
        </w:rPr>
        <w:t>Nos.</w:t>
      </w:r>
      <w:proofErr w:type="gramEnd"/>
      <w:r w:rsidRPr="006563C7">
        <w:rPr>
          <w:rFonts w:ascii="Arial" w:hAnsi="Arial" w:cs="Arial"/>
          <w:lang w:val="it-IT"/>
        </w:rPr>
        <w:t xml:space="preserve"> IV.22, and IV. 23, pp. 433-439</w:t>
      </w:r>
      <w:r w:rsidR="002B456B">
        <w:rPr>
          <w:rFonts w:ascii="Arial" w:hAnsi="Arial" w:cs="Arial"/>
          <w:lang w:val="it-IT"/>
        </w:rPr>
        <w:t>.</w:t>
      </w:r>
    </w:p>
    <w:p w:rsidR="00525060" w:rsidRPr="006563C7" w:rsidRDefault="00525060" w:rsidP="00525060">
      <w:pPr>
        <w:ind w:left="720" w:hanging="720"/>
        <w:rPr>
          <w:rFonts w:ascii="Arial" w:hAnsi="Arial" w:cs="Arial"/>
        </w:rPr>
      </w:pPr>
      <w:proofErr w:type="gramStart"/>
      <w:r w:rsidRPr="006563C7">
        <w:rPr>
          <w:rFonts w:ascii="Arial" w:hAnsi="Arial" w:cs="Arial"/>
          <w:i/>
        </w:rPr>
        <w:t>Deceptions and Illusions: Five centuries of Trompe l'’</w:t>
      </w:r>
      <w:proofErr w:type="spellStart"/>
      <w:r w:rsidRPr="006563C7">
        <w:rPr>
          <w:rFonts w:ascii="Arial" w:hAnsi="Arial" w:cs="Arial"/>
          <w:i/>
        </w:rPr>
        <w:t>Oeil</w:t>
      </w:r>
      <w:proofErr w:type="spellEnd"/>
      <w:r w:rsidRPr="006563C7">
        <w:rPr>
          <w:rFonts w:ascii="Arial" w:hAnsi="Arial" w:cs="Arial"/>
          <w:i/>
        </w:rPr>
        <w:t xml:space="preserve"> Painting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>.</w:t>
      </w:r>
      <w:proofErr w:type="gramEnd"/>
      <w:r w:rsidRPr="006563C7">
        <w:rPr>
          <w:rFonts w:ascii="Arial" w:hAnsi="Arial" w:cs="Arial"/>
        </w:rPr>
        <w:t xml:space="preserve"> </w:t>
      </w:r>
      <w:proofErr w:type="gramStart"/>
      <w:r w:rsidRPr="006563C7">
        <w:rPr>
          <w:rFonts w:ascii="Arial" w:hAnsi="Arial" w:cs="Arial"/>
        </w:rPr>
        <w:t>cat</w:t>
      </w:r>
      <w:proofErr w:type="gramEnd"/>
      <w:r w:rsidRPr="006563C7">
        <w:rPr>
          <w:rFonts w:ascii="Arial" w:hAnsi="Arial" w:cs="Arial"/>
        </w:rPr>
        <w:t xml:space="preserve">. </w:t>
      </w:r>
      <w:proofErr w:type="spellStart"/>
      <w:r w:rsidRPr="006563C7">
        <w:rPr>
          <w:rFonts w:ascii="Arial" w:hAnsi="Arial" w:cs="Arial"/>
        </w:rPr>
        <w:t>ed</w:t>
      </w:r>
      <w:proofErr w:type="spellEnd"/>
      <w:r w:rsidRPr="006563C7">
        <w:rPr>
          <w:rFonts w:ascii="Arial" w:hAnsi="Arial" w:cs="Arial"/>
        </w:rPr>
        <w:t xml:space="preserve"> by Sybille Ebert-</w:t>
      </w:r>
      <w:proofErr w:type="spellStart"/>
      <w:r w:rsidRPr="006563C7">
        <w:rPr>
          <w:rFonts w:ascii="Arial" w:hAnsi="Arial" w:cs="Arial"/>
        </w:rPr>
        <w:t>Schiffer</w:t>
      </w:r>
      <w:proofErr w:type="spellEnd"/>
      <w:r w:rsidRPr="006563C7">
        <w:rPr>
          <w:rFonts w:ascii="Arial" w:hAnsi="Arial" w:cs="Arial"/>
        </w:rPr>
        <w:t>, Washington, DC, National Gallery of</w:t>
      </w:r>
      <w:r w:rsidR="006F2BF0">
        <w:rPr>
          <w:rFonts w:ascii="Arial" w:hAnsi="Arial" w:cs="Arial"/>
        </w:rPr>
        <w:t xml:space="preserve"> Art, 2002, no. 79, pp. 292-293:</w:t>
      </w:r>
      <w:r w:rsidR="006F2BF0" w:rsidRPr="006F2BF0">
        <w:rPr>
          <w:rFonts w:ascii="Arial" w:hAnsi="Arial" w:cs="Arial"/>
        </w:rPr>
        <w:t xml:space="preserve"> </w:t>
      </w:r>
      <w:r w:rsidR="006F2BF0" w:rsidRPr="006563C7">
        <w:rPr>
          <w:rFonts w:ascii="Arial" w:hAnsi="Arial" w:cs="Arial"/>
        </w:rPr>
        <w:t>“</w:t>
      </w:r>
      <w:proofErr w:type="spellStart"/>
      <w:r w:rsidR="006F2BF0" w:rsidRPr="006563C7">
        <w:rPr>
          <w:rFonts w:ascii="Arial" w:hAnsi="Arial" w:cs="Arial"/>
        </w:rPr>
        <w:t>Girolamo</w:t>
      </w:r>
      <w:proofErr w:type="spellEnd"/>
      <w:r w:rsidR="006F2BF0" w:rsidRPr="006563C7">
        <w:rPr>
          <w:rFonts w:ascii="Arial" w:hAnsi="Arial" w:cs="Arial"/>
        </w:rPr>
        <w:t xml:space="preserve"> da Cremona, “Aristotle, </w:t>
      </w:r>
      <w:r w:rsidR="006F2BF0" w:rsidRPr="006563C7">
        <w:rPr>
          <w:rFonts w:ascii="Arial" w:hAnsi="Arial" w:cs="Arial"/>
          <w:u w:val="single"/>
        </w:rPr>
        <w:t>Opera</w:t>
      </w:r>
      <w:r w:rsidR="006F2BF0">
        <w:rPr>
          <w:rFonts w:ascii="Arial" w:hAnsi="Arial" w:cs="Arial"/>
        </w:rPr>
        <w:t>” .</w:t>
      </w:r>
    </w:p>
    <w:p w:rsidR="00525060" w:rsidRPr="006563C7" w:rsidRDefault="00525060" w:rsidP="00525060">
      <w:pPr>
        <w:ind w:left="630" w:hanging="63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Divine Mirrors: The Virgin Mary in the Visual Arts</w:t>
      </w:r>
      <w:r w:rsidRPr="006563C7">
        <w:rPr>
          <w:rFonts w:ascii="Arial" w:hAnsi="Arial" w:cs="Arial"/>
        </w:rPr>
        <w:t xml:space="preserve">, ed. Melissa Katz, Oxford, Oxford University Press, 2001, </w:t>
      </w:r>
      <w:r w:rsidR="006F2BF0">
        <w:rPr>
          <w:rFonts w:ascii="Arial" w:hAnsi="Arial" w:cs="Arial"/>
        </w:rPr>
        <w:t>nine catalogue entries:</w:t>
      </w:r>
      <w:r w:rsidR="006F2BF0" w:rsidRPr="006563C7">
        <w:rPr>
          <w:rFonts w:ascii="Arial" w:hAnsi="Arial" w:cs="Arial"/>
        </w:rPr>
        <w:t xml:space="preserve"> </w:t>
      </w:r>
      <w:r w:rsidRPr="006563C7">
        <w:rPr>
          <w:rFonts w:ascii="Arial" w:hAnsi="Arial" w:cs="Arial"/>
        </w:rPr>
        <w:t>pp. 150-155, 158-160, 162-164, 169-172, 174-183..</w:t>
      </w:r>
    </w:p>
    <w:p w:rsidR="00525060" w:rsidRPr="006563C7" w:rsidRDefault="00525060" w:rsidP="00525060">
      <w:pPr>
        <w:ind w:left="630" w:hanging="63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Leaves of Gold: Manuscript Illumination from Philadelphia Collections</w:t>
      </w:r>
      <w:r w:rsidRPr="006563C7">
        <w:rPr>
          <w:rFonts w:ascii="Arial" w:hAnsi="Arial" w:cs="Arial"/>
        </w:rPr>
        <w:t xml:space="preserve">, exhibition catalogue ed. by James R. Tanis,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Philadelphia</w:t>
          </w:r>
        </w:smartTag>
      </w:smartTag>
      <w:r w:rsidRPr="006563C7">
        <w:rPr>
          <w:rFonts w:ascii="Arial" w:hAnsi="Arial" w:cs="Arial"/>
        </w:rPr>
        <w:t>, Philadelphia Museum of Art, 2001, pp. 184-186</w:t>
      </w:r>
      <w:r w:rsidR="006F2BF0">
        <w:rPr>
          <w:rFonts w:ascii="Arial" w:hAnsi="Arial" w:cs="Arial"/>
        </w:rPr>
        <w:t xml:space="preserve">: </w:t>
      </w:r>
      <w:r w:rsidR="006F2BF0" w:rsidRPr="006563C7">
        <w:rPr>
          <w:rFonts w:ascii="Arial" w:hAnsi="Arial" w:cs="Arial"/>
        </w:rPr>
        <w:t>“Leaf from an Antiphonary b</w:t>
      </w:r>
      <w:r w:rsidR="006F2BF0">
        <w:rPr>
          <w:rFonts w:ascii="Arial" w:hAnsi="Arial" w:cs="Arial"/>
        </w:rPr>
        <w:t xml:space="preserve">y Antonio Maria da </w:t>
      </w:r>
      <w:proofErr w:type="spellStart"/>
      <w:r w:rsidR="006F2BF0">
        <w:rPr>
          <w:rFonts w:ascii="Arial" w:hAnsi="Arial" w:cs="Arial"/>
        </w:rPr>
        <w:t>Villafora</w:t>
      </w:r>
      <w:proofErr w:type="spellEnd"/>
      <w:r w:rsidR="006F2BF0">
        <w:rPr>
          <w:rFonts w:ascii="Arial" w:hAnsi="Arial" w:cs="Arial"/>
        </w:rPr>
        <w:t>”</w:t>
      </w:r>
      <w:r w:rsidRPr="006563C7">
        <w:rPr>
          <w:rFonts w:ascii="Arial" w:hAnsi="Arial" w:cs="Arial"/>
        </w:rPr>
        <w:t>.</w:t>
      </w:r>
    </w:p>
    <w:p w:rsidR="00525060" w:rsidRPr="00794873" w:rsidRDefault="00525060" w:rsidP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 w:rsidRPr="006563C7">
        <w:rPr>
          <w:rFonts w:ascii="Arial" w:hAnsi="Arial" w:cs="Arial"/>
          <w:i/>
          <w:lang w:val="it-IT"/>
        </w:rPr>
        <w:t>La miniatura a Ferrara</w:t>
      </w:r>
      <w:r w:rsidRPr="006563C7">
        <w:rPr>
          <w:rFonts w:ascii="Arial" w:hAnsi="Arial" w:cs="Arial"/>
          <w:lang w:val="it-IT"/>
        </w:rPr>
        <w:t xml:space="preserve"> (</w:t>
      </w:r>
      <w:proofErr w:type="spellStart"/>
      <w:r w:rsidRPr="006563C7">
        <w:rPr>
          <w:rFonts w:ascii="Arial" w:hAnsi="Arial" w:cs="Arial"/>
          <w:lang w:val="it-IT"/>
        </w:rPr>
        <w:t>exhibition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catalogue</w:t>
      </w:r>
      <w:proofErr w:type="spellEnd"/>
      <w:r w:rsidRPr="006563C7">
        <w:rPr>
          <w:rFonts w:ascii="Arial" w:hAnsi="Arial" w:cs="Arial"/>
          <w:lang w:val="it-IT"/>
        </w:rPr>
        <w:t xml:space="preserve">; Ferrara, 1 March-30 </w:t>
      </w:r>
      <w:proofErr w:type="spellStart"/>
      <w:r w:rsidRPr="006563C7">
        <w:rPr>
          <w:rFonts w:ascii="Arial" w:hAnsi="Arial" w:cs="Arial"/>
          <w:lang w:val="it-IT"/>
        </w:rPr>
        <w:t>May</w:t>
      </w:r>
      <w:proofErr w:type="spellEnd"/>
      <w:r w:rsidRPr="006563C7">
        <w:rPr>
          <w:rFonts w:ascii="Arial" w:hAnsi="Arial" w:cs="Arial"/>
          <w:lang w:val="it-IT"/>
        </w:rPr>
        <w:t xml:space="preserve"> 1998), ed. </w:t>
      </w:r>
      <w:r w:rsidRPr="00794873">
        <w:rPr>
          <w:rFonts w:ascii="Arial" w:hAnsi="Arial" w:cs="Arial"/>
        </w:rPr>
        <w:t xml:space="preserve">F. </w:t>
      </w:r>
      <w:proofErr w:type="spellStart"/>
      <w:r w:rsidRPr="00794873">
        <w:rPr>
          <w:rFonts w:ascii="Arial" w:hAnsi="Arial" w:cs="Arial"/>
        </w:rPr>
        <w:t>Toniolo</w:t>
      </w:r>
      <w:proofErr w:type="spellEnd"/>
      <w:r w:rsidRPr="00794873">
        <w:rPr>
          <w:rFonts w:ascii="Arial" w:hAnsi="Arial" w:cs="Arial"/>
        </w:rPr>
        <w:t xml:space="preserve"> (Modena, 1998), no</w:t>
      </w:r>
      <w:proofErr w:type="gramEnd"/>
      <w:r w:rsidRPr="00794873">
        <w:rPr>
          <w:rFonts w:ascii="Arial" w:hAnsi="Arial" w:cs="Arial"/>
        </w:rPr>
        <w:t>. 59, pp. 265-267; no. 75, pp. 314-318.</w:t>
      </w:r>
    </w:p>
    <w:p w:rsidR="006F2BF0" w:rsidRDefault="006F2BF0" w:rsidP="006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The Painted Page: Italian Renaissance Book Illumination, 1450-1550</w:t>
      </w:r>
      <w:r w:rsidRPr="006563C7">
        <w:rPr>
          <w:rFonts w:ascii="Arial" w:hAnsi="Arial" w:cs="Arial"/>
        </w:rPr>
        <w:t xml:space="preserve">, ed. Jonathan J. G. Alexander, with contributions by Jonathan J. G. Alexander, Lilian Armstrong, </w:t>
      </w:r>
      <w:proofErr w:type="spellStart"/>
      <w:r w:rsidRPr="006563C7">
        <w:rPr>
          <w:rFonts w:ascii="Arial" w:hAnsi="Arial" w:cs="Arial"/>
        </w:rPr>
        <w:t>Giordana</w:t>
      </w:r>
      <w:proofErr w:type="spellEnd"/>
      <w:r w:rsidRPr="00656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563C7">
        <w:rPr>
          <w:rFonts w:ascii="Arial" w:hAnsi="Arial" w:cs="Arial"/>
        </w:rPr>
        <w:t>Mariani</w:t>
      </w:r>
      <w:proofErr w:type="spellEnd"/>
      <w:r w:rsidRPr="006563C7">
        <w:rPr>
          <w:rFonts w:ascii="Arial" w:hAnsi="Arial" w:cs="Arial"/>
        </w:rPr>
        <w:t xml:space="preserve"> Canova, </w:t>
      </w:r>
      <w:r w:rsidRPr="006563C7">
        <w:rPr>
          <w:rFonts w:ascii="Arial" w:hAnsi="Arial" w:cs="Arial"/>
          <w:u w:val="single"/>
        </w:rPr>
        <w:t>et al</w:t>
      </w:r>
      <w:r w:rsidRPr="006563C7">
        <w:rPr>
          <w:rFonts w:ascii="Arial" w:hAnsi="Arial" w:cs="Arial"/>
        </w:rPr>
        <w:t xml:space="preserve">, exhibition catalogue, Royal Academy of Arts, London, and Pierpont Morgan Library, New York, 1994-1995, Munich, </w:t>
      </w:r>
      <w:r>
        <w:rPr>
          <w:rFonts w:ascii="Arial" w:hAnsi="Arial" w:cs="Arial"/>
        </w:rPr>
        <w:t xml:space="preserve">Prestel 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 xml:space="preserve">, 1994: </w:t>
      </w:r>
      <w:r w:rsidRPr="006563C7">
        <w:rPr>
          <w:rFonts w:ascii="Arial" w:hAnsi="Arial" w:cs="Arial"/>
        </w:rPr>
        <w:t>33 catalogue</w:t>
      </w:r>
      <w:r>
        <w:rPr>
          <w:rFonts w:ascii="Arial" w:hAnsi="Arial" w:cs="Arial"/>
        </w:rPr>
        <w:t xml:space="preserve"> entries</w:t>
      </w:r>
      <w:r w:rsidRPr="006563C7">
        <w:rPr>
          <w:rFonts w:ascii="Arial" w:hAnsi="Arial" w:cs="Arial"/>
        </w:rPr>
        <w:t>.</w:t>
      </w:r>
    </w:p>
    <w:p w:rsidR="00525060" w:rsidRDefault="00525060" w:rsidP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 xml:space="preserve">Vision of a Collector: The Lessing J. </w:t>
      </w:r>
      <w:proofErr w:type="spellStart"/>
      <w:r w:rsidRPr="006563C7">
        <w:rPr>
          <w:rFonts w:ascii="Arial" w:hAnsi="Arial" w:cs="Arial"/>
          <w:i/>
        </w:rPr>
        <w:t>Rosenwald</w:t>
      </w:r>
      <w:proofErr w:type="spellEnd"/>
      <w:r w:rsidRPr="006563C7">
        <w:rPr>
          <w:rFonts w:ascii="Arial" w:hAnsi="Arial" w:cs="Arial"/>
          <w:i/>
        </w:rPr>
        <w:t xml:space="preserve"> Collection in the Library of Congress</w:t>
      </w:r>
      <w:r w:rsidRPr="006563C7">
        <w:rPr>
          <w:rFonts w:ascii="Arial" w:hAnsi="Arial" w:cs="Arial"/>
        </w:rPr>
        <w:t>, Washington, D.C., Library</w:t>
      </w:r>
      <w:r w:rsidR="006F2BF0">
        <w:rPr>
          <w:rFonts w:ascii="Arial" w:hAnsi="Arial" w:cs="Arial"/>
        </w:rPr>
        <w:t xml:space="preserve"> of Congress, 1991, pp. 168-171: </w:t>
      </w:r>
      <w:r w:rsidR="006F2BF0" w:rsidRPr="006563C7">
        <w:rPr>
          <w:rFonts w:ascii="Arial" w:hAnsi="Arial" w:cs="Arial"/>
        </w:rPr>
        <w:t xml:space="preserve">"Titus </w:t>
      </w:r>
      <w:proofErr w:type="spellStart"/>
      <w:r w:rsidR="006F2BF0" w:rsidRPr="006563C7">
        <w:rPr>
          <w:rFonts w:ascii="Arial" w:hAnsi="Arial" w:cs="Arial"/>
        </w:rPr>
        <w:t>Livius</w:t>
      </w:r>
      <w:proofErr w:type="spellEnd"/>
      <w:r w:rsidR="006F2BF0" w:rsidRPr="006563C7">
        <w:rPr>
          <w:rFonts w:ascii="Arial" w:hAnsi="Arial" w:cs="Arial"/>
        </w:rPr>
        <w:t xml:space="preserve">, </w:t>
      </w:r>
      <w:proofErr w:type="spellStart"/>
      <w:r w:rsidR="006F2BF0" w:rsidRPr="006563C7">
        <w:rPr>
          <w:rFonts w:ascii="Arial" w:hAnsi="Arial" w:cs="Arial"/>
          <w:i/>
        </w:rPr>
        <w:t>Deche</w:t>
      </w:r>
      <w:proofErr w:type="spellEnd"/>
      <w:r w:rsidR="006F2BF0" w:rsidRPr="006563C7">
        <w:rPr>
          <w:rFonts w:ascii="Arial" w:hAnsi="Arial" w:cs="Arial"/>
          <w:i/>
        </w:rPr>
        <w:t xml:space="preserve"> di Tito </w:t>
      </w:r>
      <w:proofErr w:type="spellStart"/>
      <w:r w:rsidR="006F2BF0" w:rsidRPr="006563C7">
        <w:rPr>
          <w:rFonts w:ascii="Arial" w:hAnsi="Arial" w:cs="Arial"/>
          <w:i/>
        </w:rPr>
        <w:t>Livio</w:t>
      </w:r>
      <w:proofErr w:type="spellEnd"/>
      <w:r w:rsidR="006F2BF0" w:rsidRPr="006563C7">
        <w:rPr>
          <w:rFonts w:ascii="Arial" w:hAnsi="Arial" w:cs="Arial"/>
          <w:i/>
        </w:rPr>
        <w:t xml:space="preserve"> </w:t>
      </w:r>
      <w:proofErr w:type="spellStart"/>
      <w:r w:rsidR="006F2BF0" w:rsidRPr="006563C7">
        <w:rPr>
          <w:rFonts w:ascii="Arial" w:hAnsi="Arial" w:cs="Arial"/>
          <w:i/>
        </w:rPr>
        <w:t>vulgare</w:t>
      </w:r>
      <w:proofErr w:type="spellEnd"/>
      <w:r w:rsidR="006F2BF0" w:rsidRPr="006563C7">
        <w:rPr>
          <w:rFonts w:ascii="Arial" w:hAnsi="Arial" w:cs="Arial"/>
          <w:i/>
        </w:rPr>
        <w:t xml:space="preserve"> </w:t>
      </w:r>
      <w:proofErr w:type="spellStart"/>
      <w:r w:rsidR="006F2BF0" w:rsidRPr="006563C7">
        <w:rPr>
          <w:rFonts w:ascii="Arial" w:hAnsi="Arial" w:cs="Arial"/>
          <w:i/>
        </w:rPr>
        <w:t>historiate</w:t>
      </w:r>
      <w:proofErr w:type="spellEnd"/>
      <w:r w:rsidR="006F2BF0" w:rsidRPr="006563C7">
        <w:rPr>
          <w:rFonts w:ascii="Arial" w:hAnsi="Arial" w:cs="Arial"/>
        </w:rPr>
        <w:t xml:space="preserve">, Venice: </w:t>
      </w:r>
      <w:proofErr w:type="spellStart"/>
      <w:r w:rsidR="006F2BF0" w:rsidRPr="006563C7">
        <w:rPr>
          <w:rFonts w:ascii="Arial" w:hAnsi="Arial" w:cs="Arial"/>
        </w:rPr>
        <w:t>Joannes</w:t>
      </w:r>
      <w:proofErr w:type="spellEnd"/>
      <w:r w:rsidR="006F2BF0" w:rsidRPr="006563C7">
        <w:rPr>
          <w:rFonts w:ascii="Arial" w:hAnsi="Arial" w:cs="Arial"/>
        </w:rPr>
        <w:t xml:space="preserve"> </w:t>
      </w:r>
      <w:r w:rsidR="006F2BF0">
        <w:rPr>
          <w:rFonts w:ascii="Arial" w:hAnsi="Arial" w:cs="Arial"/>
        </w:rPr>
        <w:t>(</w:t>
      </w:r>
      <w:proofErr w:type="spellStart"/>
      <w:r w:rsidR="006F2BF0">
        <w:rPr>
          <w:rFonts w:ascii="Arial" w:hAnsi="Arial" w:cs="Arial"/>
        </w:rPr>
        <w:t>Rubeus</w:t>
      </w:r>
      <w:proofErr w:type="spellEnd"/>
      <w:r w:rsidR="006F2BF0">
        <w:rPr>
          <w:rFonts w:ascii="Arial" w:hAnsi="Arial" w:cs="Arial"/>
        </w:rPr>
        <w:t xml:space="preserve">) </w:t>
      </w:r>
      <w:proofErr w:type="spellStart"/>
      <w:r w:rsidR="006F2BF0">
        <w:rPr>
          <w:rFonts w:ascii="Arial" w:hAnsi="Arial" w:cs="Arial"/>
        </w:rPr>
        <w:t>Vercellensis</w:t>
      </w:r>
      <w:proofErr w:type="spellEnd"/>
      <w:r w:rsidR="006F2BF0">
        <w:rPr>
          <w:rFonts w:ascii="Arial" w:hAnsi="Arial" w:cs="Arial"/>
        </w:rPr>
        <w:t>, 1493".</w:t>
      </w:r>
    </w:p>
    <w:p w:rsidR="00525060" w:rsidRDefault="006F2BF0" w:rsidP="00525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25060" w:rsidRPr="006563C7">
        <w:rPr>
          <w:rFonts w:ascii="Arial" w:hAnsi="Arial" w:cs="Arial"/>
          <w:i/>
        </w:rPr>
        <w:t xml:space="preserve">The Touch of the Artist: Master Drawings from the </w:t>
      </w:r>
      <w:proofErr w:type="spellStart"/>
      <w:r w:rsidR="00525060" w:rsidRPr="006563C7">
        <w:rPr>
          <w:rFonts w:ascii="Arial" w:hAnsi="Arial" w:cs="Arial"/>
          <w:i/>
        </w:rPr>
        <w:t>Woodner</w:t>
      </w:r>
      <w:proofErr w:type="spellEnd"/>
      <w:r w:rsidR="00525060" w:rsidRPr="006563C7">
        <w:rPr>
          <w:rFonts w:ascii="Arial" w:hAnsi="Arial" w:cs="Arial"/>
          <w:i/>
        </w:rPr>
        <w:t xml:space="preserve"> Family Collection</w:t>
      </w:r>
      <w:r w:rsidR="00525060" w:rsidRPr="006563C7">
        <w:rPr>
          <w:rFonts w:ascii="Arial" w:hAnsi="Arial" w:cs="Arial"/>
        </w:rPr>
        <w:t>, Washington, D.C., National Gallery of Art, 1995, pp. 48-51</w:t>
      </w:r>
      <w:r>
        <w:rPr>
          <w:rFonts w:ascii="Arial" w:hAnsi="Arial" w:cs="Arial"/>
        </w:rPr>
        <w:t xml:space="preserve">: </w:t>
      </w:r>
      <w:r w:rsidRPr="006563C7">
        <w:rPr>
          <w:rFonts w:ascii="Arial" w:hAnsi="Arial" w:cs="Arial"/>
        </w:rPr>
        <w:t>"</w:t>
      </w:r>
      <w:proofErr w:type="spellStart"/>
      <w:r w:rsidRPr="006563C7">
        <w:rPr>
          <w:rFonts w:ascii="Arial" w:hAnsi="Arial" w:cs="Arial"/>
        </w:rPr>
        <w:t>Paduan</w:t>
      </w:r>
      <w:proofErr w:type="spellEnd"/>
      <w:r w:rsidRPr="006563C7">
        <w:rPr>
          <w:rFonts w:ascii="Arial" w:hAnsi="Arial" w:cs="Arial"/>
        </w:rPr>
        <w:t xml:space="preserve">, Circle of </w:t>
      </w:r>
      <w:proofErr w:type="spellStart"/>
      <w:r w:rsidRPr="006563C7">
        <w:rPr>
          <w:rFonts w:ascii="Arial" w:hAnsi="Arial" w:cs="Arial"/>
        </w:rPr>
        <w:t>Squarcione</w:t>
      </w:r>
      <w:proofErr w:type="spellEnd"/>
      <w:r w:rsidRPr="006563C7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  <w:i/>
        </w:rPr>
        <w:t>Six Standing Men and Ten battling Nudes</w:t>
      </w:r>
      <w:r>
        <w:rPr>
          <w:rFonts w:ascii="Arial" w:hAnsi="Arial" w:cs="Arial"/>
        </w:rPr>
        <w:t>"</w:t>
      </w:r>
      <w:r w:rsidR="00525060" w:rsidRPr="006563C7">
        <w:rPr>
          <w:rFonts w:ascii="Arial" w:hAnsi="Arial" w:cs="Arial"/>
        </w:rPr>
        <w:t>.</w:t>
      </w:r>
    </w:p>
    <w:p w:rsidR="003C4470" w:rsidRPr="00525060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</w:rPr>
        <w:t>Reviews</w:t>
      </w:r>
    </w:p>
    <w:p w:rsidR="00A126B6" w:rsidRPr="00FA1838" w:rsidRDefault="00A126B6" w:rsidP="00A126B6">
      <w:pPr>
        <w:ind w:left="720" w:hanging="720"/>
        <w:rPr>
          <w:rFonts w:ascii="Arial" w:hAnsi="Arial" w:cs="Arial"/>
        </w:rPr>
      </w:pPr>
      <w:r w:rsidRPr="00A126B6">
        <w:rPr>
          <w:rFonts w:ascii="Arial" w:hAnsi="Arial" w:cs="Arial"/>
          <w:i/>
        </w:rPr>
        <w:t xml:space="preserve">Passion in Venice: From </w:t>
      </w:r>
      <w:proofErr w:type="spellStart"/>
      <w:r w:rsidRPr="00A126B6">
        <w:rPr>
          <w:rFonts w:ascii="Arial" w:hAnsi="Arial" w:cs="Arial"/>
          <w:i/>
        </w:rPr>
        <w:t>Crivelli</w:t>
      </w:r>
      <w:proofErr w:type="spellEnd"/>
      <w:r w:rsidRPr="00A126B6">
        <w:rPr>
          <w:rFonts w:ascii="Arial" w:hAnsi="Arial" w:cs="Arial"/>
          <w:i/>
        </w:rPr>
        <w:t xml:space="preserve"> to Tintoretto and Veronese</w:t>
      </w:r>
      <w:r w:rsidRPr="00A126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The Man of Sorrows in </w:t>
      </w:r>
      <w:r w:rsidR="00FA1838">
        <w:rPr>
          <w:rFonts w:ascii="Arial" w:hAnsi="Arial" w:cs="Arial"/>
          <w:i/>
        </w:rPr>
        <w:t>Venetian Art</w:t>
      </w:r>
      <w:r w:rsidR="00FA1838">
        <w:rPr>
          <w:rFonts w:ascii="Arial" w:hAnsi="Arial" w:cs="Arial"/>
        </w:rPr>
        <w:t>,</w:t>
      </w:r>
      <w:r w:rsidRPr="00A126B6">
        <w:rPr>
          <w:rFonts w:ascii="Arial" w:hAnsi="Arial" w:cs="Arial"/>
        </w:rPr>
        <w:t xml:space="preserve"> exhibition at </w:t>
      </w:r>
      <w:smartTag w:uri="urn:schemas-microsoft-com:office:smarttags" w:element="State">
        <w:r w:rsidRPr="00A126B6">
          <w:rPr>
            <w:rFonts w:ascii="Arial" w:hAnsi="Arial" w:cs="Arial"/>
          </w:rPr>
          <w:t>New York</w:t>
        </w:r>
      </w:smartTag>
      <w:r w:rsidRPr="00A126B6">
        <w:rPr>
          <w:rFonts w:ascii="Arial" w:hAnsi="Arial" w:cs="Arial"/>
        </w:rPr>
        <w:t xml:space="preserve">, </w:t>
      </w:r>
      <w:smartTag w:uri="urn:schemas-microsoft-com:office:smarttags" w:element="PlaceType">
        <w:r w:rsidRPr="00A126B6">
          <w:rPr>
            <w:rFonts w:ascii="Arial" w:hAnsi="Arial" w:cs="Arial"/>
          </w:rPr>
          <w:t>Museum</w:t>
        </w:r>
      </w:smartTag>
      <w:r w:rsidRPr="00A126B6">
        <w:rPr>
          <w:rFonts w:ascii="Arial" w:hAnsi="Arial" w:cs="Arial"/>
        </w:rPr>
        <w:t xml:space="preserve"> of </w:t>
      </w:r>
      <w:smartTag w:uri="urn:schemas-microsoft-com:office:smarttags" w:element="PlaceName">
        <w:r w:rsidRPr="00A126B6">
          <w:rPr>
            <w:rFonts w:ascii="Arial" w:hAnsi="Arial" w:cs="Arial"/>
          </w:rPr>
          <w:t>Biblical Art</w:t>
        </w:r>
      </w:smartTag>
      <w:r w:rsidRPr="00A1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11 – June 12, 2011</w:t>
      </w:r>
      <w:r w:rsidR="00FA1838">
        <w:rPr>
          <w:rFonts w:ascii="Arial" w:hAnsi="Arial" w:cs="Arial"/>
        </w:rPr>
        <w:t xml:space="preserve">; catalogue ed. by Catherine Puglisi and William </w:t>
      </w:r>
      <w:proofErr w:type="spellStart"/>
      <w:r w:rsidR="00FA1838">
        <w:rPr>
          <w:rFonts w:ascii="Arial" w:hAnsi="Arial" w:cs="Arial"/>
        </w:rPr>
        <w:t>Barcham</w:t>
      </w:r>
      <w:proofErr w:type="spellEnd"/>
      <w:r w:rsidR="00FA1838">
        <w:rPr>
          <w:rFonts w:ascii="Arial" w:hAnsi="Arial" w:cs="Arial"/>
        </w:rPr>
        <w:t xml:space="preserve">, New York, Museum of Biblical Art, 2011, in </w:t>
      </w:r>
      <w:r w:rsidR="00FA1838">
        <w:rPr>
          <w:rFonts w:ascii="Arial" w:hAnsi="Arial" w:cs="Arial"/>
          <w:i/>
        </w:rPr>
        <w:t>Renaissance Studies</w:t>
      </w:r>
      <w:r w:rsidR="00F3232B">
        <w:rPr>
          <w:rFonts w:ascii="Arial" w:hAnsi="Arial" w:cs="Arial"/>
        </w:rPr>
        <w:t xml:space="preserve">, </w:t>
      </w:r>
      <w:r w:rsidR="0010557A">
        <w:rPr>
          <w:rFonts w:ascii="Arial" w:hAnsi="Arial" w:cs="Arial"/>
        </w:rPr>
        <w:t>26, no. 3 (June 2012), pp. 441-449.</w:t>
      </w:r>
      <w:r w:rsidR="00FA1838">
        <w:rPr>
          <w:rFonts w:ascii="Arial" w:hAnsi="Arial" w:cs="Arial"/>
        </w:rPr>
        <w:t>.</w:t>
      </w:r>
    </w:p>
    <w:p w:rsidR="0083750F" w:rsidRPr="006563C7" w:rsidRDefault="0083750F" w:rsidP="0083750F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 xml:space="preserve">Federico da </w:t>
      </w:r>
      <w:proofErr w:type="spellStart"/>
      <w:r w:rsidRPr="006563C7">
        <w:rPr>
          <w:rFonts w:ascii="Arial" w:hAnsi="Arial" w:cs="Arial"/>
          <w:i/>
        </w:rPr>
        <w:t>Montefeltro</w:t>
      </w:r>
      <w:proofErr w:type="spellEnd"/>
      <w:r w:rsidRPr="006563C7">
        <w:rPr>
          <w:rFonts w:ascii="Arial" w:hAnsi="Arial" w:cs="Arial"/>
          <w:i/>
        </w:rPr>
        <w:t xml:space="preserve"> and his Library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>. cat. (</w:t>
      </w:r>
      <w:smartTag w:uri="urn:schemas-microsoft-com:office:smarttags" w:element="State">
        <w:r w:rsidRPr="006563C7">
          <w:rPr>
            <w:rFonts w:ascii="Arial" w:hAnsi="Arial" w:cs="Arial"/>
          </w:rPr>
          <w:t>New York</w:t>
        </w:r>
      </w:smartTag>
      <w:r w:rsidRPr="006563C7">
        <w:rPr>
          <w:rFonts w:ascii="Arial" w:hAnsi="Arial" w:cs="Arial"/>
        </w:rPr>
        <w:t xml:space="preserve">, Pierpont Morgan Library), ed. by Marcello </w:t>
      </w:r>
      <w:proofErr w:type="spellStart"/>
      <w:r w:rsidRPr="006563C7">
        <w:rPr>
          <w:rFonts w:ascii="Arial" w:hAnsi="Arial" w:cs="Arial"/>
        </w:rPr>
        <w:t>Simonetta</w:t>
      </w:r>
      <w:proofErr w:type="spellEnd"/>
      <w:r w:rsidRPr="006563C7">
        <w:rPr>
          <w:rFonts w:ascii="Arial" w:hAnsi="Arial" w:cs="Arial"/>
        </w:rPr>
        <w:t xml:space="preserve">, </w:t>
      </w:r>
      <w:smartTag w:uri="urn:schemas-microsoft-com:office:smarttags" w:element="City">
        <w:r w:rsidRPr="006563C7">
          <w:rPr>
            <w:rFonts w:ascii="Arial" w:hAnsi="Arial" w:cs="Arial"/>
          </w:rPr>
          <w:t>Milan</w:t>
        </w:r>
      </w:smartTag>
      <w:r w:rsidRPr="006563C7">
        <w:rPr>
          <w:rFonts w:ascii="Arial" w:hAnsi="Arial" w:cs="Arial"/>
        </w:rPr>
        <w:t xml:space="preserve">, 2007, in </w:t>
      </w:r>
      <w:r w:rsidRPr="006563C7">
        <w:rPr>
          <w:rFonts w:ascii="Arial" w:hAnsi="Arial" w:cs="Arial"/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  <w:i/>
            </w:rPr>
            <w:t>Burlington</w:t>
          </w:r>
        </w:smartTag>
      </w:smartTag>
      <w:r w:rsidRPr="006563C7">
        <w:rPr>
          <w:rFonts w:ascii="Arial" w:hAnsi="Arial" w:cs="Arial"/>
          <w:i/>
        </w:rPr>
        <w:t xml:space="preserve"> Magazine</w:t>
      </w:r>
      <w:r w:rsidRPr="006563C7">
        <w:rPr>
          <w:rFonts w:ascii="Arial" w:hAnsi="Arial" w:cs="Arial"/>
        </w:rPr>
        <w:t>, 159 (2007), pp. 582-84.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i/>
        </w:rPr>
      </w:pPr>
      <w:r w:rsidRPr="006563C7">
        <w:rPr>
          <w:rFonts w:ascii="Arial" w:hAnsi="Arial" w:cs="Arial"/>
          <w:i/>
        </w:rPr>
        <w:t xml:space="preserve">The </w:t>
      </w:r>
      <w:proofErr w:type="spellStart"/>
      <w:r w:rsidRPr="006563C7">
        <w:rPr>
          <w:rFonts w:ascii="Arial" w:hAnsi="Arial" w:cs="Arial"/>
          <w:i/>
        </w:rPr>
        <w:t>Towneley</w:t>
      </w:r>
      <w:proofErr w:type="spellEnd"/>
      <w:r w:rsidRPr="006563C7">
        <w:rPr>
          <w:rFonts w:ascii="Arial" w:hAnsi="Arial" w:cs="Arial"/>
          <w:i/>
        </w:rPr>
        <w:t xml:space="preserve"> Lectionary Illuminated for Cardinal Alessandro Farnese by </w:t>
      </w:r>
      <w:proofErr w:type="spellStart"/>
      <w:r w:rsidRPr="006563C7">
        <w:rPr>
          <w:rFonts w:ascii="Arial" w:hAnsi="Arial" w:cs="Arial"/>
          <w:i/>
        </w:rPr>
        <w:t>Giulio</w:t>
      </w:r>
      <w:proofErr w:type="spellEnd"/>
      <w:r w:rsidRPr="006563C7">
        <w:rPr>
          <w:rFonts w:ascii="Arial" w:hAnsi="Arial" w:cs="Arial"/>
          <w:i/>
        </w:rPr>
        <w:t xml:space="preserve"> </w:t>
      </w:r>
      <w:proofErr w:type="spellStart"/>
      <w:r w:rsidRPr="006563C7">
        <w:rPr>
          <w:rFonts w:ascii="Arial" w:hAnsi="Arial" w:cs="Arial"/>
          <w:i/>
        </w:rPr>
        <w:t>Clovio</w:t>
      </w:r>
      <w:proofErr w:type="spellEnd"/>
      <w:r w:rsidRPr="006563C7">
        <w:rPr>
          <w:rFonts w:ascii="Arial" w:hAnsi="Arial" w:cs="Arial"/>
          <w:i/>
        </w:rPr>
        <w:t>: The New York Public Library Astor, Lenox and Tilden Foundations Manuscript 91</w:t>
      </w:r>
      <w:r w:rsidRPr="006563C7">
        <w:rPr>
          <w:rFonts w:ascii="Arial" w:hAnsi="Arial" w:cs="Arial"/>
        </w:rPr>
        <w:t xml:space="preserve">, described by Jonathan J. G. Alexander, The </w:t>
      </w:r>
      <w:proofErr w:type="spellStart"/>
      <w:r w:rsidRPr="006563C7">
        <w:rPr>
          <w:rFonts w:ascii="Arial" w:hAnsi="Arial" w:cs="Arial"/>
        </w:rPr>
        <w:t>Roxburghe</w:t>
      </w:r>
      <w:proofErr w:type="spellEnd"/>
      <w:r w:rsidRPr="006563C7">
        <w:rPr>
          <w:rFonts w:ascii="Arial" w:hAnsi="Arial" w:cs="Arial"/>
        </w:rPr>
        <w:t xml:space="preserve"> Club, 1997, in </w:t>
      </w:r>
      <w:r w:rsidRPr="006563C7">
        <w:rPr>
          <w:rFonts w:ascii="Arial" w:hAnsi="Arial" w:cs="Arial"/>
          <w:i/>
        </w:rPr>
        <w:t>The Burlington Magazine, 140 (1998), 626.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Sarah Blake </w:t>
      </w:r>
      <w:proofErr w:type="spellStart"/>
      <w:r w:rsidRPr="006563C7">
        <w:rPr>
          <w:rFonts w:ascii="Arial" w:hAnsi="Arial" w:cs="Arial"/>
        </w:rPr>
        <w:t>McHam</w:t>
      </w:r>
      <w:proofErr w:type="spellEnd"/>
      <w:r w:rsidRPr="006563C7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  <w:i/>
        </w:rPr>
        <w:t>The Chapel of Saint Anthony at the Santo and the Development of Venetian Renaissance Sculpture</w:t>
      </w:r>
      <w:r w:rsidRPr="006563C7">
        <w:rPr>
          <w:rFonts w:ascii="Arial" w:hAnsi="Arial" w:cs="Arial"/>
        </w:rPr>
        <w:t xml:space="preserve">, Cambridge, Cambridge University Press, 1994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 72 (1997), pp. 198-200.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Anthony Hobson, </w:t>
      </w:r>
      <w:r w:rsidRPr="006563C7">
        <w:rPr>
          <w:rFonts w:ascii="Arial" w:hAnsi="Arial" w:cs="Arial"/>
          <w:i/>
        </w:rPr>
        <w:t>Humanists and Bookbinders: The Origins and Diffusion of the Humanistic Bookbinding, 1459-1559</w:t>
      </w:r>
      <w:r w:rsidRPr="006563C7">
        <w:rPr>
          <w:rFonts w:ascii="Arial" w:hAnsi="Arial" w:cs="Arial"/>
        </w:rPr>
        <w:t xml:space="preserve">, Cambridge, Eng., Cambridge University Press, 1989,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67 (1992), pp. 986-988.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Joanna Woods-Marsden, </w:t>
      </w:r>
      <w:r w:rsidRPr="006563C7">
        <w:rPr>
          <w:rFonts w:ascii="Arial" w:hAnsi="Arial" w:cs="Arial"/>
          <w:i/>
        </w:rPr>
        <w:t xml:space="preserve">The Gonzaga of </w:t>
      </w:r>
      <w:smartTag w:uri="urn:schemas-microsoft-com:office:smarttags" w:element="City">
        <w:r w:rsidRPr="006563C7">
          <w:rPr>
            <w:rFonts w:ascii="Arial" w:hAnsi="Arial" w:cs="Arial"/>
            <w:i/>
          </w:rPr>
          <w:t>Mantua</w:t>
        </w:r>
      </w:smartTag>
      <w:r w:rsidRPr="006563C7">
        <w:rPr>
          <w:rFonts w:ascii="Arial" w:hAnsi="Arial" w:cs="Arial"/>
          <w:i/>
        </w:rPr>
        <w:t xml:space="preserve"> and </w:t>
      </w:r>
      <w:proofErr w:type="spellStart"/>
      <w:r w:rsidRPr="006563C7">
        <w:rPr>
          <w:rFonts w:ascii="Arial" w:hAnsi="Arial" w:cs="Arial"/>
          <w:i/>
        </w:rPr>
        <w:t>Pisanello's</w:t>
      </w:r>
      <w:proofErr w:type="spellEnd"/>
      <w:r w:rsidRPr="006563C7">
        <w:rPr>
          <w:rFonts w:ascii="Arial" w:hAnsi="Arial" w:cs="Arial"/>
          <w:i/>
        </w:rPr>
        <w:t xml:space="preserve"> Arthurian Frescoes</w:t>
      </w:r>
      <w:r w:rsidRPr="006563C7">
        <w:rPr>
          <w:rFonts w:ascii="Arial" w:hAnsi="Arial" w:cs="Arial"/>
        </w:rPr>
        <w:t xml:space="preserve">, Princeton,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Princeton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 xml:space="preserve"> Press, 1988,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66 (1991), pp. 956-957.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David </w:t>
      </w:r>
      <w:proofErr w:type="spellStart"/>
      <w:r w:rsidRPr="006563C7">
        <w:rPr>
          <w:rFonts w:ascii="Arial" w:hAnsi="Arial" w:cs="Arial"/>
          <w:lang w:val="it-IT"/>
        </w:rPr>
        <w:t>Rosand</w:t>
      </w:r>
      <w:proofErr w:type="spellEnd"/>
      <w:r w:rsidRPr="006563C7">
        <w:rPr>
          <w:rFonts w:ascii="Arial" w:hAnsi="Arial" w:cs="Arial"/>
          <w:lang w:val="it-IT"/>
        </w:rPr>
        <w:t xml:space="preserve">, ed., </w:t>
      </w:r>
      <w:r w:rsidRPr="006563C7">
        <w:rPr>
          <w:rFonts w:ascii="Arial" w:hAnsi="Arial" w:cs="Arial"/>
          <w:i/>
          <w:lang w:val="it-IT"/>
        </w:rPr>
        <w:t xml:space="preserve">Interpretazioni veneziane:  Studi di storia dell'arte in onore di Michelangelo </w:t>
      </w:r>
      <w:proofErr w:type="spellStart"/>
      <w:r w:rsidRPr="006563C7">
        <w:rPr>
          <w:rFonts w:ascii="Arial" w:hAnsi="Arial" w:cs="Arial"/>
          <w:i/>
          <w:lang w:val="it-IT"/>
        </w:rPr>
        <w:t>Muraro</w:t>
      </w:r>
      <w:proofErr w:type="spellEnd"/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Venice</w:t>
      </w:r>
      <w:proofErr w:type="spellEnd"/>
      <w:r w:rsidRPr="006563C7">
        <w:rPr>
          <w:rFonts w:ascii="Arial" w:hAnsi="Arial" w:cs="Arial"/>
          <w:lang w:val="it-IT"/>
        </w:rPr>
        <w:t xml:space="preserve">, Arsenale Editrice, 1984, in </w:t>
      </w:r>
      <w:proofErr w:type="spellStart"/>
      <w:r w:rsidRPr="006563C7">
        <w:rPr>
          <w:rFonts w:ascii="Arial" w:hAnsi="Arial" w:cs="Arial"/>
          <w:i/>
          <w:lang w:val="it-IT"/>
        </w:rPr>
        <w:t>Renaissance</w:t>
      </w:r>
      <w:proofErr w:type="spellEnd"/>
      <w:r w:rsidRPr="006563C7">
        <w:rPr>
          <w:rFonts w:ascii="Arial" w:hAnsi="Arial" w:cs="Arial"/>
          <w:i/>
          <w:lang w:val="it-IT"/>
        </w:rPr>
        <w:t xml:space="preserve"> </w:t>
      </w:r>
      <w:proofErr w:type="spellStart"/>
      <w:r w:rsidRPr="006563C7">
        <w:rPr>
          <w:rFonts w:ascii="Arial" w:hAnsi="Arial" w:cs="Arial"/>
          <w:i/>
          <w:lang w:val="it-IT"/>
        </w:rPr>
        <w:t>Quarterly</w:t>
      </w:r>
      <w:proofErr w:type="spellEnd"/>
      <w:r w:rsidRPr="006563C7">
        <w:rPr>
          <w:rFonts w:ascii="Arial" w:hAnsi="Arial" w:cs="Arial"/>
          <w:lang w:val="it-IT"/>
        </w:rPr>
        <w:t>, 41 (1988), pp. 144-148.</w:t>
      </w:r>
    </w:p>
    <w:p w:rsidR="004B525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Thomas </w:t>
      </w:r>
      <w:proofErr w:type="spellStart"/>
      <w:r w:rsidRPr="006563C7">
        <w:rPr>
          <w:rFonts w:ascii="Arial" w:hAnsi="Arial" w:cs="Arial"/>
        </w:rPr>
        <w:t>Kren</w:t>
      </w:r>
      <w:proofErr w:type="spellEnd"/>
      <w:r w:rsidRPr="006563C7">
        <w:rPr>
          <w:rFonts w:ascii="Arial" w:hAnsi="Arial" w:cs="Arial"/>
        </w:rPr>
        <w:t xml:space="preserve">, ed., </w:t>
      </w:r>
      <w:r w:rsidRPr="006563C7">
        <w:rPr>
          <w:rFonts w:ascii="Arial" w:hAnsi="Arial" w:cs="Arial"/>
          <w:i/>
        </w:rPr>
        <w:t>Renaissance Painting in Manuscripts: Treasures fr</w:t>
      </w:r>
      <w:bookmarkStart w:id="0" w:name="_GoBack"/>
      <w:bookmarkEnd w:id="0"/>
      <w:r w:rsidRPr="006563C7">
        <w:rPr>
          <w:rFonts w:ascii="Arial" w:hAnsi="Arial" w:cs="Arial"/>
          <w:i/>
        </w:rPr>
        <w:t>om the British Library</w:t>
      </w:r>
      <w:r w:rsidRPr="006563C7">
        <w:rPr>
          <w:rFonts w:ascii="Arial" w:hAnsi="Arial" w:cs="Arial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563C7">
            <w:rPr>
              <w:rFonts w:ascii="Arial" w:hAnsi="Arial" w:cs="Arial"/>
            </w:rPr>
            <w:t>New York</w:t>
          </w:r>
        </w:smartTag>
      </w:smartTag>
      <w:r w:rsidRPr="006563C7">
        <w:rPr>
          <w:rFonts w:ascii="Arial" w:hAnsi="Arial" w:cs="Arial"/>
        </w:rPr>
        <w:t xml:space="preserve">, Hudson Hills Press, 1983, in </w:t>
      </w:r>
      <w:r w:rsidRPr="006563C7">
        <w:rPr>
          <w:rFonts w:ascii="Arial" w:hAnsi="Arial" w:cs="Arial"/>
          <w:i/>
        </w:rPr>
        <w:t>Renaissance Quarterly</w:t>
      </w:r>
      <w:r w:rsidRPr="006563C7">
        <w:rPr>
          <w:rFonts w:ascii="Arial" w:hAnsi="Arial" w:cs="Arial"/>
        </w:rPr>
        <w:t>, 38 (1985), pp. 136-139.</w:t>
      </w:r>
    </w:p>
    <w:p w:rsidR="00833CCD" w:rsidRDefault="0083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D3E2C" w:rsidRDefault="003D3E2C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Publications </w:t>
      </w:r>
      <w:r w:rsidR="003F3393">
        <w:rPr>
          <w:rFonts w:ascii="Arial" w:hAnsi="Arial" w:cs="Arial"/>
          <w:b/>
          <w:u w:val="single"/>
        </w:rPr>
        <w:t>submitted, awaiting publication</w:t>
      </w:r>
    </w:p>
    <w:p w:rsidR="0088275F" w:rsidRDefault="0088275F" w:rsidP="00DC4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DC4561" w:rsidRPr="00812399" w:rsidRDefault="0021353A" w:rsidP="0088275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“From Manuscript to Print</w:t>
      </w:r>
      <w:r w:rsidR="0088275F" w:rsidRPr="0088275F">
        <w:rPr>
          <w:rFonts w:ascii="Arial" w:hAnsi="Arial" w:cs="Arial"/>
        </w:rPr>
        <w:t>: Book Decoration in the</w:t>
      </w:r>
      <w:r w:rsidR="0088275F">
        <w:rPr>
          <w:rFonts w:ascii="Arial" w:hAnsi="Arial" w:cs="Arial"/>
        </w:rPr>
        <w:t xml:space="preserve"> </w:t>
      </w:r>
      <w:r w:rsidR="0088275F" w:rsidRPr="0088275F">
        <w:rPr>
          <w:rFonts w:ascii="Arial" w:hAnsi="Arial" w:cs="Arial"/>
        </w:rPr>
        <w:t>Transition from the Manuscript Era to the Age of Printing</w:t>
      </w:r>
      <w:r>
        <w:rPr>
          <w:rFonts w:ascii="Arial" w:hAnsi="Arial" w:cs="Arial"/>
        </w:rPr>
        <w:t>”</w:t>
      </w:r>
      <w:r w:rsidR="0088275F">
        <w:rPr>
          <w:rFonts w:ascii="Arial" w:hAnsi="Arial" w:cs="Arial"/>
        </w:rPr>
        <w:t xml:space="preserve"> (essay); and 9 catalogue entries, in </w:t>
      </w:r>
      <w:r w:rsidR="00DC4561" w:rsidRPr="00812399">
        <w:rPr>
          <w:rFonts w:ascii="Arial" w:hAnsi="Arial" w:cs="Arial"/>
          <w:i/>
        </w:rPr>
        <w:t>Beyond Words: Illuminated Manuscripts from Boston Area Collections</w:t>
      </w:r>
      <w:r w:rsidR="00DC4561" w:rsidRPr="00812399">
        <w:rPr>
          <w:rFonts w:ascii="Arial" w:hAnsi="Arial" w:cs="Arial"/>
        </w:rPr>
        <w:t xml:space="preserve">, </w:t>
      </w:r>
      <w:proofErr w:type="spellStart"/>
      <w:r w:rsidR="00DC4561" w:rsidRPr="00812399">
        <w:rPr>
          <w:rFonts w:ascii="Arial" w:hAnsi="Arial" w:cs="Arial"/>
        </w:rPr>
        <w:t>exh</w:t>
      </w:r>
      <w:proofErr w:type="spellEnd"/>
      <w:r w:rsidR="00DC4561" w:rsidRPr="00812399">
        <w:rPr>
          <w:rFonts w:ascii="Arial" w:hAnsi="Arial" w:cs="Arial"/>
        </w:rPr>
        <w:t xml:space="preserve">. </w:t>
      </w:r>
      <w:proofErr w:type="gramStart"/>
      <w:r w:rsidR="00DC4561" w:rsidRPr="00812399">
        <w:rPr>
          <w:rFonts w:ascii="Arial" w:hAnsi="Arial" w:cs="Arial"/>
        </w:rPr>
        <w:t>cat</w:t>
      </w:r>
      <w:proofErr w:type="gramEnd"/>
      <w:r w:rsidR="00DC4561" w:rsidRPr="00812399">
        <w:rPr>
          <w:rFonts w:ascii="Arial" w:hAnsi="Arial" w:cs="Arial"/>
        </w:rPr>
        <w:t xml:space="preserve">. </w:t>
      </w:r>
      <w:proofErr w:type="gramStart"/>
      <w:r w:rsidR="00DC4561" w:rsidRPr="00812399">
        <w:rPr>
          <w:rFonts w:ascii="Arial" w:hAnsi="Arial" w:cs="Arial"/>
        </w:rPr>
        <w:t>edited</w:t>
      </w:r>
      <w:proofErr w:type="gramEnd"/>
      <w:r w:rsidR="00DC4561" w:rsidRPr="00812399">
        <w:rPr>
          <w:rFonts w:ascii="Arial" w:hAnsi="Arial" w:cs="Arial"/>
        </w:rPr>
        <w:t xml:space="preserve"> by Lisa Fagin Davis, Anne Marie </w:t>
      </w:r>
      <w:proofErr w:type="spellStart"/>
      <w:r w:rsidR="00DC4561" w:rsidRPr="00812399">
        <w:rPr>
          <w:rFonts w:ascii="Arial" w:hAnsi="Arial" w:cs="Arial"/>
        </w:rPr>
        <w:t>Eze</w:t>
      </w:r>
      <w:proofErr w:type="spellEnd"/>
      <w:r w:rsidR="00DC4561" w:rsidRPr="00812399">
        <w:rPr>
          <w:rFonts w:ascii="Arial" w:hAnsi="Arial" w:cs="Arial"/>
        </w:rPr>
        <w:t xml:space="preserve">, Jeffrey Hamburger, Nancy </w:t>
      </w:r>
      <w:proofErr w:type="spellStart"/>
      <w:r w:rsidR="00DC4561" w:rsidRPr="00812399">
        <w:rPr>
          <w:rFonts w:ascii="Arial" w:hAnsi="Arial" w:cs="Arial"/>
        </w:rPr>
        <w:t>Netzer</w:t>
      </w:r>
      <w:proofErr w:type="spellEnd"/>
      <w:r w:rsidR="00DC4561" w:rsidRPr="008123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William </w:t>
      </w:r>
      <w:proofErr w:type="spellStart"/>
      <w:r>
        <w:rPr>
          <w:rFonts w:ascii="Arial" w:hAnsi="Arial" w:cs="Arial"/>
        </w:rPr>
        <w:t>Stoneman</w:t>
      </w:r>
      <w:proofErr w:type="spellEnd"/>
      <w:r>
        <w:rPr>
          <w:rFonts w:ascii="Arial" w:hAnsi="Arial" w:cs="Arial"/>
        </w:rPr>
        <w:t>, Boston: 2016.</w:t>
      </w:r>
      <w:r w:rsidR="00DC4561" w:rsidRPr="00812399">
        <w:rPr>
          <w:rFonts w:ascii="Arial" w:hAnsi="Arial" w:cs="Arial"/>
        </w:rPr>
        <w:t xml:space="preserve"> </w:t>
      </w:r>
    </w:p>
    <w:p w:rsidR="00FA7DD3" w:rsidRDefault="003D3E2C" w:rsidP="00FA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Petrarc</w:t>
      </w:r>
      <w:r w:rsidR="0064009D">
        <w:rPr>
          <w:rFonts w:ascii="Arial" w:hAnsi="Arial" w:cs="Arial"/>
          <w:i/>
        </w:rPr>
        <w:t xml:space="preserve">h’s </w:t>
      </w:r>
      <w:r w:rsidR="0064009D">
        <w:rPr>
          <w:rFonts w:ascii="Arial" w:hAnsi="Arial" w:cs="Arial"/>
        </w:rPr>
        <w:t>Famous Men</w:t>
      </w:r>
      <w:r w:rsidR="0064009D">
        <w:rPr>
          <w:rFonts w:ascii="Arial" w:hAnsi="Arial" w:cs="Arial"/>
          <w:i/>
        </w:rPr>
        <w:t xml:space="preserve"> in the Early Renaissance: The Illuminated Copies of Felice Felician</w:t>
      </w:r>
      <w:r w:rsidR="00F42BA7">
        <w:rPr>
          <w:rFonts w:ascii="Arial" w:hAnsi="Arial" w:cs="Arial"/>
          <w:i/>
        </w:rPr>
        <w:t>o</w:t>
      </w:r>
      <w:r w:rsidR="0064009D">
        <w:rPr>
          <w:rFonts w:ascii="Arial" w:hAnsi="Arial" w:cs="Arial"/>
          <w:i/>
        </w:rPr>
        <w:t>’s Edition</w:t>
      </w:r>
      <w:r>
        <w:rPr>
          <w:rFonts w:ascii="Arial" w:hAnsi="Arial" w:cs="Arial"/>
        </w:rPr>
        <w:t>,</w:t>
      </w:r>
      <w:r w:rsidR="0064009D">
        <w:rPr>
          <w:rFonts w:ascii="Arial" w:hAnsi="Arial" w:cs="Arial"/>
        </w:rPr>
        <w:t xml:space="preserve"> (Warburg Institute Studies and Texts Series</w:t>
      </w:r>
      <w:r w:rsidR="00A31C31">
        <w:rPr>
          <w:rFonts w:ascii="Arial" w:hAnsi="Arial" w:cs="Arial"/>
        </w:rPr>
        <w:t xml:space="preserve">, </w:t>
      </w:r>
      <w:proofErr w:type="spellStart"/>
      <w:r w:rsidR="00A31C31">
        <w:rPr>
          <w:rFonts w:ascii="Arial" w:hAnsi="Arial" w:cs="Arial"/>
        </w:rPr>
        <w:t>eds</w:t>
      </w:r>
      <w:proofErr w:type="spellEnd"/>
      <w:r w:rsidR="00A31C31">
        <w:rPr>
          <w:rFonts w:ascii="Arial" w:hAnsi="Arial" w:cs="Arial"/>
        </w:rPr>
        <w:t xml:space="preserve"> Jill </w:t>
      </w:r>
      <w:proofErr w:type="spellStart"/>
      <w:r w:rsidR="00A31C31">
        <w:rPr>
          <w:rFonts w:ascii="Arial" w:hAnsi="Arial" w:cs="Arial"/>
        </w:rPr>
        <w:t>Kraye</w:t>
      </w:r>
      <w:proofErr w:type="spellEnd"/>
      <w:r w:rsidR="00A31C31">
        <w:rPr>
          <w:rFonts w:ascii="Arial" w:hAnsi="Arial" w:cs="Arial"/>
        </w:rPr>
        <w:t xml:space="preserve"> and Charles Burnett</w:t>
      </w:r>
      <w:r w:rsidR="001D2386">
        <w:rPr>
          <w:rFonts w:ascii="Arial" w:hAnsi="Arial" w:cs="Arial"/>
        </w:rPr>
        <w:t xml:space="preserve">; [book accepted for publication by the Warburg Institute, University of London, anticipated </w:t>
      </w:r>
      <w:r w:rsidR="00AB6112">
        <w:rPr>
          <w:rFonts w:ascii="Arial" w:hAnsi="Arial" w:cs="Arial"/>
        </w:rPr>
        <w:t>2016</w:t>
      </w:r>
      <w:r w:rsidR="0064009D">
        <w:rPr>
          <w:rFonts w:ascii="Arial" w:hAnsi="Arial" w:cs="Arial"/>
        </w:rPr>
        <w:t>]</w:t>
      </w:r>
    </w:p>
    <w:p w:rsidR="00807D80" w:rsidRDefault="0010557A" w:rsidP="00FA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"</w:t>
      </w:r>
      <w:r w:rsidR="0064009D">
        <w:rPr>
          <w:rFonts w:ascii="Arial" w:hAnsi="Arial" w:cs="Arial"/>
        </w:rPr>
        <w:t xml:space="preserve">The Illuminated Copies of </w:t>
      </w:r>
      <w:proofErr w:type="spellStart"/>
      <w:r w:rsidR="00807D80" w:rsidRPr="00807D80">
        <w:rPr>
          <w:rFonts w:ascii="Arial" w:hAnsi="Arial" w:cs="Arial"/>
        </w:rPr>
        <w:t>Plutarchus</w:t>
      </w:r>
      <w:proofErr w:type="spellEnd"/>
      <w:r w:rsidR="00807D80" w:rsidRPr="00807D80">
        <w:rPr>
          <w:rFonts w:ascii="Arial" w:hAnsi="Arial" w:cs="Arial"/>
        </w:rPr>
        <w:t xml:space="preserve">, </w:t>
      </w:r>
      <w:r w:rsidR="00807D80" w:rsidRPr="00807D80">
        <w:rPr>
          <w:rFonts w:ascii="Arial" w:hAnsi="Arial" w:cs="Arial"/>
          <w:i/>
        </w:rPr>
        <w:t xml:space="preserve">Vitae </w:t>
      </w:r>
      <w:proofErr w:type="spellStart"/>
      <w:r w:rsidR="00807D80" w:rsidRPr="00807D80">
        <w:rPr>
          <w:rFonts w:ascii="Arial" w:hAnsi="Arial" w:cs="Arial"/>
          <w:i/>
        </w:rPr>
        <w:t>virorum</w:t>
      </w:r>
      <w:proofErr w:type="spellEnd"/>
      <w:r w:rsidR="00807D80" w:rsidRPr="00807D80">
        <w:rPr>
          <w:rFonts w:ascii="Arial" w:hAnsi="Arial" w:cs="Arial"/>
          <w:i/>
        </w:rPr>
        <w:t xml:space="preserve"> </w:t>
      </w:r>
      <w:proofErr w:type="spellStart"/>
      <w:r w:rsidR="00807D80" w:rsidRPr="00807D80">
        <w:rPr>
          <w:rFonts w:ascii="Arial" w:hAnsi="Arial" w:cs="Arial"/>
          <w:i/>
        </w:rPr>
        <w:t>illustrium</w:t>
      </w:r>
      <w:proofErr w:type="spellEnd"/>
      <w:r w:rsidR="00807D80" w:rsidRPr="00807D80">
        <w:rPr>
          <w:rFonts w:ascii="Arial" w:hAnsi="Arial" w:cs="Arial"/>
        </w:rPr>
        <w:t xml:space="preserve">, Venice, </w:t>
      </w:r>
      <w:proofErr w:type="spellStart"/>
      <w:r w:rsidR="00807D80" w:rsidRPr="00807D80">
        <w:rPr>
          <w:rFonts w:ascii="Arial" w:hAnsi="Arial" w:cs="Arial"/>
        </w:rPr>
        <w:t>Nicolaus</w:t>
      </w:r>
      <w:proofErr w:type="spellEnd"/>
      <w:r w:rsidR="00807D80" w:rsidRPr="00807D80">
        <w:rPr>
          <w:rFonts w:ascii="Arial" w:hAnsi="Arial" w:cs="Arial"/>
        </w:rPr>
        <w:t xml:space="preserve"> Jenson, 1478</w:t>
      </w:r>
      <w:r w:rsidR="0064009D">
        <w:rPr>
          <w:rFonts w:ascii="Arial" w:hAnsi="Arial" w:cs="Arial"/>
        </w:rPr>
        <w:t>: New Attributions, New Patrons</w:t>
      </w:r>
      <w:r>
        <w:rPr>
          <w:rFonts w:ascii="Arial" w:hAnsi="Arial" w:cs="Arial"/>
        </w:rPr>
        <w:t>"</w:t>
      </w:r>
      <w:r w:rsidR="00612458">
        <w:rPr>
          <w:rFonts w:ascii="Arial" w:hAnsi="Arial" w:cs="Arial"/>
        </w:rPr>
        <w:t xml:space="preserve"> (</w:t>
      </w:r>
      <w:r w:rsidR="0064009D">
        <w:rPr>
          <w:rFonts w:ascii="Arial" w:hAnsi="Arial" w:cs="Arial"/>
        </w:rPr>
        <w:t xml:space="preserve">article requested </w:t>
      </w:r>
      <w:r w:rsidR="00A31C31">
        <w:rPr>
          <w:rFonts w:ascii="Arial" w:hAnsi="Arial" w:cs="Arial"/>
        </w:rPr>
        <w:t xml:space="preserve">and submitted </w:t>
      </w:r>
      <w:r w:rsidR="001D2386">
        <w:rPr>
          <w:rFonts w:ascii="Arial" w:hAnsi="Arial" w:cs="Arial"/>
        </w:rPr>
        <w:t xml:space="preserve">in 2015 </w:t>
      </w:r>
      <w:r w:rsidR="00612458">
        <w:rPr>
          <w:rFonts w:ascii="Arial" w:hAnsi="Arial" w:cs="Arial"/>
        </w:rPr>
        <w:t>for a Festschrift)</w:t>
      </w:r>
      <w:r w:rsidR="00807D80">
        <w:rPr>
          <w:rFonts w:ascii="Arial" w:hAnsi="Arial" w:cs="Arial"/>
        </w:rPr>
        <w:t>.</w:t>
      </w:r>
      <w:proofErr w:type="gramEnd"/>
    </w:p>
    <w:p w:rsidR="003D3E2C" w:rsidRDefault="003D3E2C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b/>
          <w:u w:val="single"/>
        </w:rPr>
      </w:pPr>
    </w:p>
    <w:p w:rsidR="003C3E8A" w:rsidRDefault="003C4470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 xml:space="preserve">Lectures and Professional Papers, </w:t>
      </w:r>
      <w:r w:rsidR="001B23C6">
        <w:rPr>
          <w:rFonts w:ascii="Arial" w:hAnsi="Arial" w:cs="Arial"/>
          <w:b/>
          <w:u w:val="single"/>
        </w:rPr>
        <w:t>2004</w:t>
      </w:r>
      <w:r w:rsidRPr="006563C7">
        <w:rPr>
          <w:rFonts w:ascii="Arial" w:hAnsi="Arial" w:cs="Arial"/>
          <w:b/>
          <w:u w:val="single"/>
        </w:rPr>
        <w:t>-20</w:t>
      </w:r>
      <w:r w:rsidR="003C3E8A">
        <w:rPr>
          <w:rFonts w:ascii="Arial" w:hAnsi="Arial" w:cs="Arial"/>
          <w:b/>
          <w:u w:val="single"/>
        </w:rPr>
        <w:t>1</w:t>
      </w:r>
      <w:r w:rsidR="0021353A">
        <w:rPr>
          <w:rFonts w:ascii="Arial" w:hAnsi="Arial" w:cs="Arial"/>
          <w:b/>
          <w:u w:val="single"/>
        </w:rPr>
        <w:t>6</w:t>
      </w:r>
    </w:p>
    <w:p w:rsidR="008026F8" w:rsidRPr="008026F8" w:rsidRDefault="0021353A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“Illuminated C</w:t>
      </w:r>
      <w:r w:rsidR="008026F8">
        <w:rPr>
          <w:rFonts w:ascii="Arial" w:hAnsi="Arial" w:cs="Arial"/>
        </w:rPr>
        <w:t xml:space="preserve">opies of Plutarch’s </w:t>
      </w:r>
      <w:r w:rsidR="008026F8">
        <w:rPr>
          <w:rFonts w:ascii="Arial" w:hAnsi="Arial" w:cs="Arial"/>
          <w:i/>
        </w:rPr>
        <w:t>Lives</w:t>
      </w:r>
      <w:r w:rsidR="008026F8">
        <w:rPr>
          <w:rFonts w:ascii="Arial" w:hAnsi="Arial" w:cs="Arial"/>
        </w:rPr>
        <w:t xml:space="preserve">, Venice, </w:t>
      </w:r>
      <w:proofErr w:type="spellStart"/>
      <w:r w:rsidR="008026F8">
        <w:rPr>
          <w:rFonts w:ascii="Arial" w:hAnsi="Arial" w:cs="Arial"/>
        </w:rPr>
        <w:t>Nicolaus</w:t>
      </w:r>
      <w:proofErr w:type="spellEnd"/>
      <w:r w:rsidR="008026F8">
        <w:rPr>
          <w:rFonts w:ascii="Arial" w:hAnsi="Arial" w:cs="Arial"/>
        </w:rPr>
        <w:t xml:space="preserve"> Jenson, 1478: </w:t>
      </w:r>
      <w:proofErr w:type="spellStart"/>
      <w:r w:rsidR="008026F8">
        <w:rPr>
          <w:rFonts w:ascii="Arial" w:hAnsi="Arial" w:cs="Arial"/>
        </w:rPr>
        <w:t>Partons</w:t>
      </w:r>
      <w:proofErr w:type="spellEnd"/>
      <w:r w:rsidR="008026F8">
        <w:rPr>
          <w:rFonts w:ascii="Arial" w:hAnsi="Arial" w:cs="Arial"/>
        </w:rPr>
        <w:t xml:space="preserve"> and Miniaturists”, paper presented at Renaissance Society of America, Annual Conference, Boston, 2016.</w:t>
      </w:r>
      <w:proofErr w:type="gramEnd"/>
    </w:p>
    <w:p w:rsidR="006510E8" w:rsidRPr="006510E8" w:rsidRDefault="006510E8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"Hand-Illuminated Incunabula in the Cambridge University Library", </w:t>
      </w:r>
      <w:proofErr w:type="gramStart"/>
      <w:r>
        <w:rPr>
          <w:rFonts w:ascii="Arial" w:hAnsi="Arial" w:cs="Arial"/>
        </w:rPr>
        <w:t>Workshop</w:t>
      </w:r>
      <w:r w:rsidR="00197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presentation</w:t>
      </w:r>
      <w:r w:rsidR="00F470E1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, Cambridge University Library, June 4</w:t>
      </w:r>
      <w:r w:rsidR="00C066E5">
        <w:rPr>
          <w:rFonts w:ascii="Arial" w:hAnsi="Arial" w:cs="Arial"/>
        </w:rPr>
        <w:t xml:space="preserve"> and 25</w:t>
      </w:r>
      <w:r>
        <w:rPr>
          <w:rFonts w:ascii="Arial" w:hAnsi="Arial" w:cs="Arial"/>
        </w:rPr>
        <w:t>, 2013.</w:t>
      </w:r>
    </w:p>
    <w:p w:rsidR="00FA1838" w:rsidRPr="0064009D" w:rsidRDefault="00FA1838" w:rsidP="00FA1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F3232B">
        <w:rPr>
          <w:rFonts w:ascii="Arial" w:hAnsi="Arial" w:cs="Arial"/>
        </w:rPr>
        <w:t xml:space="preserve">“Benedetto </w:t>
      </w:r>
      <w:proofErr w:type="spellStart"/>
      <w:r w:rsidRPr="00F3232B">
        <w:rPr>
          <w:rFonts w:ascii="Arial" w:hAnsi="Arial" w:cs="Arial"/>
        </w:rPr>
        <w:t>Bordon</w:t>
      </w:r>
      <w:proofErr w:type="spellEnd"/>
      <w:r w:rsidRPr="00F3232B">
        <w:rPr>
          <w:rFonts w:ascii="Arial" w:hAnsi="Arial" w:cs="Arial"/>
        </w:rPr>
        <w:t xml:space="preserve"> and the Illumination of Venetian </w:t>
      </w:r>
      <w:proofErr w:type="spellStart"/>
      <w:r w:rsidRPr="00F3232B">
        <w:rPr>
          <w:rFonts w:ascii="Arial" w:hAnsi="Arial" w:cs="Arial"/>
          <w:i/>
          <w:iCs/>
        </w:rPr>
        <w:t>corali</w:t>
      </w:r>
      <w:proofErr w:type="spellEnd"/>
      <w:r w:rsidRPr="00F3232B">
        <w:rPr>
          <w:rFonts w:ascii="Arial" w:hAnsi="Arial" w:cs="Arial"/>
        </w:rPr>
        <w:t xml:space="preserve"> around 1500: Questions of Reconstruction and Production” paper </w:t>
      </w:r>
      <w:r w:rsidR="00F3232B" w:rsidRPr="00F3232B">
        <w:rPr>
          <w:rFonts w:ascii="Arial" w:hAnsi="Arial" w:cs="Arial"/>
        </w:rPr>
        <w:t xml:space="preserve">presented </w:t>
      </w:r>
      <w:r w:rsidR="00F3232B">
        <w:rPr>
          <w:rFonts w:ascii="Arial" w:hAnsi="Arial" w:cs="Arial"/>
        </w:rPr>
        <w:t>in</w:t>
      </w:r>
      <w:r w:rsidRPr="00F3232B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3232B">
            <w:rPr>
              <w:rFonts w:ascii="Arial" w:hAnsi="Arial" w:cs="Arial"/>
            </w:rPr>
            <w:t>Vienna</w:t>
          </w:r>
        </w:smartTag>
      </w:smartTag>
      <w:r w:rsidRPr="00F3232B">
        <w:rPr>
          <w:rFonts w:ascii="Arial" w:hAnsi="Arial" w:cs="Arial"/>
        </w:rPr>
        <w:t xml:space="preserve">, </w:t>
      </w:r>
      <w:proofErr w:type="spellStart"/>
      <w:r w:rsidRPr="00F3232B">
        <w:rPr>
          <w:rFonts w:ascii="Arial" w:hAnsi="Arial" w:cs="Arial"/>
        </w:rPr>
        <w:t>Institut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für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Kunstgeschichte</w:t>
      </w:r>
      <w:proofErr w:type="spellEnd"/>
      <w:r w:rsidRPr="00F3232B">
        <w:rPr>
          <w:rFonts w:ascii="Arial" w:hAnsi="Arial" w:cs="Arial"/>
        </w:rPr>
        <w:t xml:space="preserve">, </w:t>
      </w:r>
      <w:proofErr w:type="spellStart"/>
      <w:r w:rsidRPr="00F3232B">
        <w:rPr>
          <w:rFonts w:ascii="Arial" w:hAnsi="Arial" w:cs="Arial"/>
        </w:rPr>
        <w:t>Kolloquium</w:t>
      </w:r>
      <w:proofErr w:type="spellEnd"/>
      <w:r w:rsidRPr="00F3232B">
        <w:rPr>
          <w:rFonts w:ascii="Arial" w:hAnsi="Arial" w:cs="Arial"/>
        </w:rPr>
        <w:t xml:space="preserve">: </w:t>
      </w:r>
      <w:proofErr w:type="spellStart"/>
      <w:r w:rsidRPr="00F3232B">
        <w:rPr>
          <w:rFonts w:ascii="Arial" w:hAnsi="Arial" w:cs="Arial"/>
        </w:rPr>
        <w:t>Herstellungsbedingungen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für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Buchmalerei</w:t>
      </w:r>
      <w:proofErr w:type="spellEnd"/>
      <w:r w:rsidRPr="00F3232B">
        <w:rPr>
          <w:rFonts w:ascii="Arial" w:hAnsi="Arial" w:cs="Arial"/>
        </w:rPr>
        <w:t xml:space="preserve"> in </w:t>
      </w:r>
      <w:proofErr w:type="spellStart"/>
      <w:r w:rsidRPr="00F3232B">
        <w:rPr>
          <w:rFonts w:ascii="Arial" w:hAnsi="Arial" w:cs="Arial"/>
        </w:rPr>
        <w:t>Mittelalter</w:t>
      </w:r>
      <w:proofErr w:type="spellEnd"/>
      <w:r w:rsidRPr="00F3232B">
        <w:rPr>
          <w:rFonts w:ascii="Arial" w:hAnsi="Arial" w:cs="Arial"/>
        </w:rPr>
        <w:t xml:space="preserve"> und </w:t>
      </w:r>
      <w:proofErr w:type="spellStart"/>
      <w:r w:rsidRPr="00F3232B">
        <w:rPr>
          <w:rFonts w:ascii="Arial" w:hAnsi="Arial" w:cs="Arial"/>
        </w:rPr>
        <w:t>früher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Neuzeit</w:t>
      </w:r>
      <w:proofErr w:type="spellEnd"/>
      <w:r w:rsidRPr="00F3232B">
        <w:rPr>
          <w:rFonts w:ascii="Arial" w:hAnsi="Arial" w:cs="Arial"/>
        </w:rPr>
        <w:t xml:space="preserve">, 24.−26. </w:t>
      </w:r>
      <w:proofErr w:type="spellStart"/>
      <w:r w:rsidRPr="0064009D">
        <w:rPr>
          <w:rFonts w:ascii="Arial" w:hAnsi="Arial" w:cs="Arial"/>
          <w:lang w:val="it-IT"/>
        </w:rPr>
        <w:t>Juni</w:t>
      </w:r>
      <w:proofErr w:type="spellEnd"/>
      <w:r w:rsidR="008875ED" w:rsidRPr="0064009D">
        <w:rPr>
          <w:rFonts w:ascii="Arial" w:hAnsi="Arial" w:cs="Arial"/>
          <w:lang w:val="it-IT"/>
        </w:rPr>
        <w:t xml:space="preserve"> </w:t>
      </w:r>
      <w:r w:rsidRPr="0064009D">
        <w:rPr>
          <w:rFonts w:ascii="Arial" w:hAnsi="Arial" w:cs="Arial"/>
          <w:lang w:val="it-IT"/>
        </w:rPr>
        <w:t xml:space="preserve"> 2011.</w:t>
      </w:r>
    </w:p>
    <w:p w:rsidR="007D7AA2" w:rsidRPr="00420487" w:rsidRDefault="007D7AA2" w:rsidP="007D7AA2">
      <w:pPr>
        <w:ind w:left="720" w:hanging="720"/>
        <w:rPr>
          <w:rFonts w:ascii="Arial" w:hAnsi="Arial" w:cs="Arial"/>
          <w:lang w:val="it-IT"/>
        </w:rPr>
      </w:pPr>
      <w:r w:rsidRPr="00420487">
        <w:rPr>
          <w:rFonts w:ascii="Arial" w:hAnsi="Arial" w:cs="Arial"/>
          <w:lang w:val="it-IT"/>
        </w:rPr>
        <w:t xml:space="preserve"> “</w:t>
      </w:r>
      <w:r w:rsidRPr="00420487">
        <w:rPr>
          <w:rFonts w:ascii="Arial" w:hAnsi="Arial" w:cs="Arial"/>
          <w:i/>
          <w:lang w:val="it-IT"/>
        </w:rPr>
        <w:t>Corali</w:t>
      </w:r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Illuminated</w:t>
      </w:r>
      <w:proofErr w:type="spellEnd"/>
      <w:r w:rsidRPr="00420487">
        <w:rPr>
          <w:rFonts w:ascii="Arial" w:hAnsi="Arial" w:cs="Arial"/>
          <w:lang w:val="it-IT"/>
        </w:rPr>
        <w:t xml:space="preserve"> by Benedetto Bordon and </w:t>
      </w:r>
      <w:proofErr w:type="spellStart"/>
      <w:r w:rsidRPr="00420487">
        <w:rPr>
          <w:rFonts w:ascii="Arial" w:hAnsi="Arial" w:cs="Arial"/>
          <w:lang w:val="it-IT"/>
        </w:rPr>
        <w:t>his</w:t>
      </w:r>
      <w:proofErr w:type="spellEnd"/>
      <w:r w:rsidRPr="00420487">
        <w:rPr>
          <w:rFonts w:ascii="Arial" w:hAnsi="Arial" w:cs="Arial"/>
          <w:lang w:val="it-IT"/>
        </w:rPr>
        <w:t xml:space="preserve"> workshop: </w:t>
      </w:r>
      <w:proofErr w:type="spellStart"/>
      <w:r w:rsidRPr="00420487">
        <w:rPr>
          <w:rFonts w:ascii="Arial" w:hAnsi="Arial" w:cs="Arial"/>
          <w:lang w:val="it-IT"/>
        </w:rPr>
        <w:t>Examples</w:t>
      </w:r>
      <w:proofErr w:type="spellEnd"/>
      <w:r w:rsidRPr="00420487">
        <w:rPr>
          <w:rFonts w:ascii="Arial" w:hAnsi="Arial" w:cs="Arial"/>
          <w:lang w:val="it-IT"/>
        </w:rPr>
        <w:t xml:space="preserve"> from </w:t>
      </w:r>
      <w:proofErr w:type="spellStart"/>
      <w:r w:rsidRPr="00420487">
        <w:rPr>
          <w:rFonts w:ascii="Arial" w:hAnsi="Arial" w:cs="Arial"/>
          <w:lang w:val="it-IT"/>
        </w:rPr>
        <w:t>Collections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outside</w:t>
      </w:r>
      <w:proofErr w:type="spellEnd"/>
      <w:r w:rsidRPr="00420487">
        <w:rPr>
          <w:rFonts w:ascii="Arial" w:hAnsi="Arial" w:cs="Arial"/>
          <w:lang w:val="it-IT"/>
        </w:rPr>
        <w:t xml:space="preserve"> of </w:t>
      </w:r>
      <w:proofErr w:type="spellStart"/>
      <w:r w:rsidRPr="00420487">
        <w:rPr>
          <w:rFonts w:ascii="Arial" w:hAnsi="Arial" w:cs="Arial"/>
          <w:lang w:val="it-IT"/>
        </w:rPr>
        <w:t>Italy</w:t>
      </w:r>
      <w:proofErr w:type="spellEnd"/>
      <w:r w:rsidRPr="00420487">
        <w:rPr>
          <w:rFonts w:ascii="Arial" w:hAnsi="Arial" w:cs="Arial"/>
          <w:lang w:val="it-IT"/>
        </w:rPr>
        <w:t xml:space="preserve">”, </w:t>
      </w:r>
      <w:proofErr w:type="spellStart"/>
      <w:r w:rsidRPr="00420487">
        <w:rPr>
          <w:rFonts w:ascii="Arial" w:hAnsi="Arial" w:cs="Arial"/>
          <w:lang w:val="it-IT"/>
        </w:rPr>
        <w:t>paper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presented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 w:rsidRPr="00420487">
        <w:rPr>
          <w:rFonts w:ascii="Arial" w:hAnsi="Arial" w:cs="Arial"/>
          <w:lang w:val="it-IT"/>
        </w:rPr>
        <w:t>at</w:t>
      </w:r>
      <w:proofErr w:type="spellEnd"/>
      <w:proofErr w:type="gramEnd"/>
      <w:r w:rsidRPr="00420487">
        <w:rPr>
          <w:rFonts w:ascii="Arial" w:hAnsi="Arial" w:cs="Arial"/>
          <w:lang w:val="it-IT"/>
        </w:rPr>
        <w:t xml:space="preserve"> the Convegno internazionale della Società internazionale di </w:t>
      </w:r>
      <w:r w:rsidR="00420487">
        <w:rPr>
          <w:rFonts w:ascii="Arial" w:hAnsi="Arial" w:cs="Arial"/>
          <w:lang w:val="it-IT"/>
        </w:rPr>
        <w:t xml:space="preserve">Studi di </w:t>
      </w:r>
      <w:r w:rsidRPr="00420487">
        <w:rPr>
          <w:rFonts w:ascii="Arial" w:hAnsi="Arial" w:cs="Arial"/>
          <w:lang w:val="it-IT"/>
        </w:rPr>
        <w:t>Storia della Miniatura</w:t>
      </w:r>
      <w:r w:rsidR="00420487" w:rsidRPr="00420487">
        <w:rPr>
          <w:rFonts w:ascii="Arial" w:hAnsi="Arial" w:cs="Arial"/>
          <w:lang w:val="it-IT"/>
        </w:rPr>
        <w:t xml:space="preserve">: </w:t>
      </w:r>
      <w:r w:rsidR="00420487">
        <w:rPr>
          <w:rFonts w:ascii="Arial" w:hAnsi="Arial" w:cs="Arial"/>
          <w:lang w:val="it-IT"/>
        </w:rPr>
        <w:t>“</w:t>
      </w:r>
      <w:r w:rsidR="00420487" w:rsidRPr="00420487">
        <w:rPr>
          <w:rFonts w:ascii="Arial" w:hAnsi="Arial" w:cs="Arial"/>
          <w:lang w:val="it-IT"/>
        </w:rPr>
        <w:t>Libri miniati per la chiesa, per la città, per la corte</w:t>
      </w:r>
      <w:r w:rsidR="00420487">
        <w:rPr>
          <w:rFonts w:ascii="Arial" w:hAnsi="Arial" w:cs="Arial"/>
          <w:lang w:val="it-IT"/>
        </w:rPr>
        <w:t xml:space="preserve"> in Europa: l</w:t>
      </w:r>
      <w:r w:rsidR="00420487" w:rsidRPr="00420487">
        <w:rPr>
          <w:rFonts w:ascii="Arial" w:hAnsi="Arial" w:cs="Arial"/>
          <w:lang w:val="it-IT"/>
        </w:rPr>
        <w:t>avori in corso”</w:t>
      </w:r>
      <w:r w:rsidRPr="00420487">
        <w:rPr>
          <w:rFonts w:ascii="Arial" w:hAnsi="Arial" w:cs="Arial"/>
          <w:lang w:val="it-IT"/>
        </w:rPr>
        <w:t xml:space="preserve">, Padova, </w:t>
      </w:r>
      <w:proofErr w:type="spellStart"/>
      <w:r w:rsidRPr="00420487">
        <w:rPr>
          <w:rFonts w:ascii="Arial" w:hAnsi="Arial" w:cs="Arial"/>
          <w:lang w:val="it-IT"/>
        </w:rPr>
        <w:t>December</w:t>
      </w:r>
      <w:proofErr w:type="spellEnd"/>
      <w:r w:rsidRPr="00420487">
        <w:rPr>
          <w:rFonts w:ascii="Arial" w:hAnsi="Arial" w:cs="Arial"/>
          <w:lang w:val="it-IT"/>
        </w:rPr>
        <w:t xml:space="preserve"> 2-4, 2010.</w:t>
      </w:r>
    </w:p>
    <w:p w:rsidR="007E05FF" w:rsidRPr="007E05FF" w:rsidRDefault="007E05FF" w:rsidP="007E05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“Triumphal Processions in Renaissance Italy: Paintings, Prints, Illuminated Manuscripts”, invited lecture for School of Art and Art History, University of South Florida, Tampa, November 4, 2010.</w:t>
      </w:r>
    </w:p>
    <w:p w:rsidR="003C3E8A" w:rsidRPr="003C3E8A" w:rsidRDefault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3C3E8A">
        <w:rPr>
          <w:rFonts w:ascii="Arial" w:hAnsi="Arial" w:cs="Arial"/>
        </w:rPr>
        <w:t xml:space="preserve">“Benedetto </w:t>
      </w:r>
      <w:proofErr w:type="spellStart"/>
      <w:r w:rsidRPr="003C3E8A">
        <w:rPr>
          <w:rFonts w:ascii="Arial" w:hAnsi="Arial" w:cs="Arial"/>
        </w:rPr>
        <w:t>Bordon</w:t>
      </w:r>
      <w:proofErr w:type="spellEnd"/>
      <w:r w:rsidRPr="003C3E8A">
        <w:rPr>
          <w:rFonts w:ascii="Arial" w:hAnsi="Arial" w:cs="Arial"/>
        </w:rPr>
        <w:t xml:space="preserve"> and Monumental Painting: Miniatures from the </w:t>
      </w:r>
      <w:proofErr w:type="spellStart"/>
      <w:r w:rsidRPr="003C3E8A">
        <w:rPr>
          <w:rFonts w:ascii="Arial" w:hAnsi="Arial" w:cs="Arial"/>
          <w:i/>
        </w:rPr>
        <w:t>Evangeliarium</w:t>
      </w:r>
      <w:proofErr w:type="spellEnd"/>
      <w:r w:rsidRPr="003C3E8A">
        <w:rPr>
          <w:rFonts w:ascii="Arial" w:hAnsi="Arial" w:cs="Arial"/>
          <w:i/>
        </w:rPr>
        <w:t xml:space="preserve"> for Santa </w:t>
      </w:r>
      <w:proofErr w:type="spellStart"/>
      <w:r w:rsidRPr="003C3E8A">
        <w:rPr>
          <w:rFonts w:ascii="Arial" w:hAnsi="Arial" w:cs="Arial"/>
          <w:i/>
        </w:rPr>
        <w:t>Giustina</w:t>
      </w:r>
      <w:proofErr w:type="spellEnd"/>
      <w:r w:rsidRPr="003C3E8A">
        <w:rPr>
          <w:rFonts w:ascii="Arial" w:hAnsi="Arial" w:cs="Arial"/>
          <w:i/>
        </w:rPr>
        <w:t xml:space="preserve">, </w:t>
      </w:r>
      <w:smartTag w:uri="urn:schemas-microsoft-com:office:smarttags" w:element="City">
        <w:r w:rsidRPr="003C3E8A">
          <w:rPr>
            <w:rFonts w:ascii="Arial" w:hAnsi="Arial" w:cs="Arial"/>
            <w:i/>
          </w:rPr>
          <w:t>Padua</w:t>
        </w:r>
      </w:smartTag>
      <w:r w:rsidRPr="003C3E8A">
        <w:rPr>
          <w:rFonts w:ascii="Arial" w:hAnsi="Arial" w:cs="Arial"/>
        </w:rPr>
        <w:t>, 1523-1525”</w:t>
      </w:r>
      <w:r>
        <w:rPr>
          <w:rFonts w:ascii="Arial" w:hAnsi="Arial" w:cs="Arial"/>
        </w:rPr>
        <w:t xml:space="preserve">, paper for Renaissance Society of America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Venice</w:t>
          </w:r>
        </w:smartTag>
      </w:smartTag>
      <w:r>
        <w:rPr>
          <w:rFonts w:ascii="Arial" w:hAnsi="Arial" w:cs="Arial"/>
        </w:rPr>
        <w:t>, April 2010.</w:t>
      </w:r>
    </w:p>
    <w:p w:rsidR="00333651" w:rsidRDefault="00333651" w:rsidP="004E30B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“Information from Illumination: Learning from the Decoration of Incunabula in the 1470s”, paper given at</w:t>
      </w:r>
      <w:r w:rsidR="004E30BC" w:rsidRPr="006563C7">
        <w:rPr>
          <w:rFonts w:ascii="Arial" w:hAnsi="Arial" w:cs="Arial"/>
        </w:rPr>
        <w:t xml:space="preserve"> </w:t>
      </w:r>
      <w:r w:rsidR="004E30BC" w:rsidRPr="006563C7">
        <w:rPr>
          <w:rFonts w:ascii="Arial" w:hAnsi="Arial" w:cs="Arial"/>
          <w:i/>
        </w:rPr>
        <w:t>Early Printed Books as Material Objects: Principles, Problems, Perspectives</w:t>
      </w:r>
      <w:r w:rsidR="004E30BC" w:rsidRPr="006563C7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IFLA</w:t>
      </w:r>
      <w:r w:rsidR="004E30BC" w:rsidRPr="006563C7">
        <w:rPr>
          <w:rFonts w:ascii="Arial" w:hAnsi="Arial" w:cs="Arial"/>
        </w:rPr>
        <w:t xml:space="preserve"> </w:t>
      </w:r>
      <w:r w:rsidRPr="006563C7">
        <w:rPr>
          <w:rFonts w:ascii="Arial" w:hAnsi="Arial" w:cs="Arial"/>
        </w:rPr>
        <w:t>pre</w:t>
      </w:r>
      <w:r w:rsidR="004E30BC" w:rsidRPr="006563C7">
        <w:rPr>
          <w:rFonts w:ascii="Arial" w:hAnsi="Arial" w:cs="Arial"/>
        </w:rPr>
        <w:t>-</w:t>
      </w:r>
      <w:r w:rsidRPr="006563C7">
        <w:rPr>
          <w:rFonts w:ascii="Arial" w:hAnsi="Arial" w:cs="Arial"/>
        </w:rPr>
        <w:t xml:space="preserve">conference,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Munich</w:t>
          </w:r>
        </w:smartTag>
      </w:smartTag>
      <w:r w:rsidRPr="006563C7">
        <w:rPr>
          <w:rFonts w:ascii="Arial" w:hAnsi="Arial" w:cs="Arial"/>
        </w:rPr>
        <w:t xml:space="preserve">, </w:t>
      </w:r>
      <w:proofErr w:type="spellStart"/>
      <w:r w:rsidR="00E51EF5">
        <w:rPr>
          <w:rFonts w:ascii="Arial" w:hAnsi="Arial" w:cs="Arial"/>
        </w:rPr>
        <w:t>Bayerische</w:t>
      </w:r>
      <w:proofErr w:type="spellEnd"/>
      <w:r w:rsidR="00E51EF5">
        <w:rPr>
          <w:rFonts w:ascii="Arial" w:hAnsi="Arial" w:cs="Arial"/>
        </w:rPr>
        <w:t xml:space="preserve"> </w:t>
      </w:r>
      <w:proofErr w:type="spellStart"/>
      <w:r w:rsidR="00E51EF5">
        <w:rPr>
          <w:rFonts w:ascii="Arial" w:hAnsi="Arial" w:cs="Arial"/>
        </w:rPr>
        <w:t>Staatsbibliothek</w:t>
      </w:r>
      <w:proofErr w:type="spellEnd"/>
      <w:r w:rsidR="00E51EF5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19-21 August 2009</w:t>
      </w:r>
      <w:r w:rsidR="004E30BC" w:rsidRPr="006563C7">
        <w:rPr>
          <w:rFonts w:ascii="Arial" w:hAnsi="Arial" w:cs="Arial"/>
        </w:rPr>
        <w:t>.</w:t>
      </w:r>
    </w:p>
    <w:p w:rsidR="006563C7" w:rsidRPr="00AC1F8E" w:rsidRDefault="006563C7" w:rsidP="004E30B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“Mantegna, Benedetto </w:t>
      </w:r>
      <w:proofErr w:type="spellStart"/>
      <w:r>
        <w:rPr>
          <w:rFonts w:ascii="Arial" w:hAnsi="Arial" w:cs="Arial"/>
        </w:rPr>
        <w:t>Bordon</w:t>
      </w:r>
      <w:proofErr w:type="spellEnd"/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i/>
        </w:rPr>
        <w:t>Triumph of Caesar</w:t>
      </w:r>
      <w:r>
        <w:rPr>
          <w:rFonts w:ascii="Arial" w:hAnsi="Arial" w:cs="Arial"/>
        </w:rPr>
        <w:t xml:space="preserve">”, lecture in seminar sponsored by the </w:t>
      </w:r>
      <w:proofErr w:type="spellStart"/>
      <w:r>
        <w:rPr>
          <w:rFonts w:ascii="Arial" w:hAnsi="Arial" w:cs="Arial"/>
        </w:rPr>
        <w:t>École</w:t>
      </w:r>
      <w:proofErr w:type="spellEnd"/>
      <w:r>
        <w:rPr>
          <w:rFonts w:ascii="Arial" w:hAnsi="Arial" w:cs="Arial"/>
        </w:rPr>
        <w:t xml:space="preserve"> du </w:t>
      </w:r>
      <w:r w:rsidRPr="00AC1F8E">
        <w:rPr>
          <w:rFonts w:ascii="Arial" w:hAnsi="Arial" w:cs="Arial"/>
        </w:rPr>
        <w:t xml:space="preserve">Louvre and the </w:t>
      </w:r>
      <w:proofErr w:type="spellStart"/>
      <w:r w:rsidRPr="00AC1F8E">
        <w:rPr>
          <w:rFonts w:ascii="Arial" w:hAnsi="Arial" w:cs="Arial"/>
        </w:rPr>
        <w:t>Istituto</w:t>
      </w:r>
      <w:proofErr w:type="spellEnd"/>
      <w:r w:rsidRPr="00AC1F8E">
        <w:rPr>
          <w:rFonts w:ascii="Arial" w:hAnsi="Arial" w:cs="Arial"/>
        </w:rPr>
        <w:t xml:space="preserve"> Veneto di </w:t>
      </w:r>
      <w:proofErr w:type="spellStart"/>
      <w:r w:rsidRPr="00AC1F8E">
        <w:rPr>
          <w:rFonts w:ascii="Arial" w:hAnsi="Arial" w:cs="Arial"/>
        </w:rPr>
        <w:t>Scienze</w:t>
      </w:r>
      <w:proofErr w:type="spellEnd"/>
      <w:r w:rsidRPr="00AC1F8E">
        <w:rPr>
          <w:rFonts w:ascii="Arial" w:hAnsi="Arial" w:cs="Arial"/>
        </w:rPr>
        <w:t xml:space="preserve">, </w:t>
      </w:r>
      <w:proofErr w:type="spellStart"/>
      <w:r w:rsidRPr="00AC1F8E">
        <w:rPr>
          <w:rFonts w:ascii="Arial" w:hAnsi="Arial" w:cs="Arial"/>
        </w:rPr>
        <w:t>Lettere</w:t>
      </w:r>
      <w:proofErr w:type="spellEnd"/>
      <w:r w:rsidRPr="00AC1F8E">
        <w:rPr>
          <w:rFonts w:ascii="Arial" w:hAnsi="Arial" w:cs="Arial"/>
        </w:rPr>
        <w:t xml:space="preserve"> </w:t>
      </w:r>
      <w:proofErr w:type="spellStart"/>
      <w:r w:rsidRPr="00AC1F8E">
        <w:rPr>
          <w:rFonts w:ascii="Arial" w:hAnsi="Arial" w:cs="Arial"/>
        </w:rPr>
        <w:t>ed</w:t>
      </w:r>
      <w:proofErr w:type="spellEnd"/>
      <w:r w:rsidRPr="00AC1F8E">
        <w:rPr>
          <w:rFonts w:ascii="Arial" w:hAnsi="Arial" w:cs="Arial"/>
        </w:rPr>
        <w:t xml:space="preserve"> </w:t>
      </w:r>
      <w:proofErr w:type="spellStart"/>
      <w:r w:rsidRPr="00AC1F8E">
        <w:rPr>
          <w:rFonts w:ascii="Arial" w:hAnsi="Arial" w:cs="Arial"/>
        </w:rPr>
        <w:t>Arti</w:t>
      </w:r>
      <w:proofErr w:type="spellEnd"/>
      <w:r w:rsidRPr="00AC1F8E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1F8E">
            <w:rPr>
              <w:rFonts w:ascii="Arial" w:hAnsi="Arial" w:cs="Arial"/>
            </w:rPr>
            <w:t>Venice</w:t>
          </w:r>
        </w:smartTag>
      </w:smartTag>
      <w:r w:rsidRPr="00AC1F8E">
        <w:rPr>
          <w:rFonts w:ascii="Arial" w:hAnsi="Arial" w:cs="Arial"/>
        </w:rPr>
        <w:t>, July 3, 2009.</w:t>
      </w:r>
    </w:p>
    <w:p w:rsidR="00333651" w:rsidRPr="00AC1F8E" w:rsidRDefault="00333651" w:rsidP="00AC1F8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C1F8E">
        <w:rPr>
          <w:rFonts w:ascii="Arial" w:hAnsi="Arial" w:cs="Arial"/>
        </w:rPr>
        <w:t>“Triumph Imagery in North Italian Renaissance Manuscripts and W</w:t>
      </w:r>
      <w:r w:rsidR="0006196C" w:rsidRPr="00AC1F8E">
        <w:rPr>
          <w:rFonts w:ascii="Arial" w:hAnsi="Arial" w:cs="Arial"/>
        </w:rPr>
        <w:t>oodcuts” paper</w:t>
      </w:r>
      <w:r w:rsidRPr="00AC1F8E">
        <w:rPr>
          <w:rFonts w:ascii="Arial" w:hAnsi="Arial" w:cs="Arial"/>
        </w:rPr>
        <w:t xml:space="preserve"> presented in symposium “Celebrations of Continuity and Change: Triumph and Spectacle in the Ancient World”, </w:t>
      </w:r>
      <w:r w:rsidR="00AC1F8E" w:rsidRPr="00AC1F8E">
        <w:rPr>
          <w:rFonts w:ascii="Arial" w:hAnsi="Arial" w:cs="Arial"/>
          <w:color w:val="000000"/>
        </w:rPr>
        <w:t xml:space="preserve">Center for Ancient Studies, </w:t>
      </w:r>
      <w:r w:rsidRPr="00AC1F8E">
        <w:rPr>
          <w:rFonts w:ascii="Arial" w:hAnsi="Arial" w:cs="Arial"/>
        </w:rPr>
        <w:t>University of Pennsylvania, 9 March 2009.</w:t>
      </w:r>
    </w:p>
    <w:p w:rsidR="00834A7C" w:rsidRPr="006563C7" w:rsidRDefault="00333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AC1F8E">
        <w:rPr>
          <w:rFonts w:ascii="Arial" w:hAnsi="Arial" w:cs="Arial"/>
        </w:rPr>
        <w:t xml:space="preserve">“Triumphs and Love in North Italian Renaissance Books”, paper </w:t>
      </w:r>
      <w:r w:rsidR="0006196C" w:rsidRPr="00AC1F8E">
        <w:rPr>
          <w:rFonts w:ascii="Arial" w:hAnsi="Arial" w:cs="Arial"/>
        </w:rPr>
        <w:t xml:space="preserve">presented </w:t>
      </w:r>
      <w:r w:rsidRPr="00AC1F8E">
        <w:rPr>
          <w:rFonts w:ascii="Arial" w:hAnsi="Arial" w:cs="Arial"/>
        </w:rPr>
        <w:t xml:space="preserve">in symposium at the </w:t>
      </w:r>
      <w:smartTag w:uri="urn:schemas-microsoft-com:office:smarttags" w:element="PlaceName">
        <w:r w:rsidRPr="00AC1F8E">
          <w:rPr>
            <w:rFonts w:ascii="Arial" w:hAnsi="Arial" w:cs="Arial"/>
          </w:rPr>
          <w:t>Isabella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Name">
        <w:r w:rsidRPr="00AC1F8E">
          <w:rPr>
            <w:rFonts w:ascii="Arial" w:hAnsi="Arial" w:cs="Arial"/>
          </w:rPr>
          <w:t>Stewart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Name">
        <w:r w:rsidRPr="00AC1F8E">
          <w:rPr>
            <w:rFonts w:ascii="Arial" w:hAnsi="Arial" w:cs="Arial"/>
          </w:rPr>
          <w:t>Gardner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Type">
        <w:r w:rsidRPr="00AC1F8E">
          <w:rPr>
            <w:rFonts w:ascii="Arial" w:hAnsi="Arial" w:cs="Arial"/>
          </w:rPr>
          <w:t>Museum</w:t>
        </w:r>
      </w:smartTag>
      <w:r w:rsidRPr="00AC1F8E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1F8E">
            <w:rPr>
              <w:rFonts w:ascii="Arial" w:hAnsi="Arial" w:cs="Arial"/>
            </w:rPr>
            <w:t>Boston</w:t>
          </w:r>
        </w:smartTag>
      </w:smartTag>
      <w:r w:rsidRPr="00AC1F8E">
        <w:rPr>
          <w:rFonts w:ascii="Arial" w:hAnsi="Arial" w:cs="Arial"/>
        </w:rPr>
        <w:t xml:space="preserve">, in relation to the exhibition </w:t>
      </w:r>
      <w:r w:rsidRPr="00AC1F8E">
        <w:rPr>
          <w:rFonts w:ascii="Arial" w:hAnsi="Arial" w:cs="Arial"/>
          <w:i/>
        </w:rPr>
        <w:t xml:space="preserve">The Triumph of Marriage: </w:t>
      </w:r>
      <w:proofErr w:type="spellStart"/>
      <w:r w:rsidRPr="00AC1F8E">
        <w:rPr>
          <w:rFonts w:ascii="Arial" w:hAnsi="Arial" w:cs="Arial"/>
          <w:i/>
        </w:rPr>
        <w:t>Cassoni</w:t>
      </w:r>
      <w:proofErr w:type="spellEnd"/>
      <w:r w:rsidRPr="006563C7">
        <w:rPr>
          <w:rFonts w:ascii="Arial" w:hAnsi="Arial" w:cs="Arial"/>
          <w:i/>
        </w:rPr>
        <w:t xml:space="preserve"> Paintings in Renaissance Italy</w:t>
      </w:r>
      <w:r w:rsidRPr="006563C7">
        <w:rPr>
          <w:rFonts w:ascii="Arial" w:hAnsi="Arial" w:cs="Arial"/>
        </w:rPr>
        <w:t>, November 8, 2008</w:t>
      </w:r>
    </w:p>
    <w:p w:rsidR="00834A7C" w:rsidRPr="00C43169" w:rsidRDefault="00834A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C43169">
        <w:rPr>
          <w:rFonts w:ascii="Arial" w:hAnsi="Arial" w:cs="Arial"/>
        </w:rPr>
        <w:t>“</w:t>
      </w:r>
      <w:r w:rsidRPr="00C43169">
        <w:rPr>
          <w:rFonts w:ascii="Arial" w:hAnsi="Arial" w:cs="Arial"/>
          <w:i/>
        </w:rPr>
        <w:t>Caesar</w:t>
      </w:r>
      <w:r w:rsidRPr="00C43169">
        <w:rPr>
          <w:rFonts w:ascii="Arial" w:hAnsi="Arial" w:cs="Arial"/>
        </w:rPr>
        <w:t xml:space="preserve"> and </w:t>
      </w:r>
      <w:r w:rsidRPr="00C43169">
        <w:rPr>
          <w:rFonts w:ascii="Arial" w:hAnsi="Arial" w:cs="Arial"/>
          <w:i/>
        </w:rPr>
        <w:t>Faith</w:t>
      </w:r>
      <w:r w:rsidRPr="00C43169">
        <w:rPr>
          <w:rFonts w:ascii="Arial" w:hAnsi="Arial" w:cs="Arial"/>
        </w:rPr>
        <w:t xml:space="preserve">: Triumphal Processions in Italian Renaissance Prints”, gallery talk for </w:t>
      </w:r>
      <w:r w:rsidRPr="00C43169">
        <w:rPr>
          <w:rFonts w:ascii="Arial" w:hAnsi="Arial" w:cs="Arial"/>
          <w:i/>
        </w:rPr>
        <w:t xml:space="preserve">Grand Scale: Prints in the Age of </w:t>
      </w:r>
      <w:proofErr w:type="spellStart"/>
      <w:r w:rsidRPr="00C43169">
        <w:rPr>
          <w:rFonts w:ascii="Arial" w:hAnsi="Arial" w:cs="Arial"/>
          <w:i/>
        </w:rPr>
        <w:t>Dürer</w:t>
      </w:r>
      <w:proofErr w:type="spellEnd"/>
      <w:r w:rsidRPr="00C43169">
        <w:rPr>
          <w:rFonts w:ascii="Arial" w:hAnsi="Arial" w:cs="Arial"/>
          <w:i/>
        </w:rPr>
        <w:t xml:space="preserve"> and Titian</w:t>
      </w:r>
      <w:r w:rsidRPr="00C43169">
        <w:rPr>
          <w:rFonts w:ascii="Arial" w:hAnsi="Arial" w:cs="Arial"/>
        </w:rPr>
        <w:t xml:space="preserve">, exhibition at </w:t>
      </w:r>
      <w:smartTag w:uri="urn:schemas-microsoft-com:office:smarttags" w:element="place">
        <w:smartTag w:uri="urn:schemas-microsoft-com:office:smarttags" w:element="PlaceName">
          <w:r w:rsidRPr="00C43169">
            <w:rPr>
              <w:rFonts w:ascii="Arial" w:hAnsi="Arial" w:cs="Arial"/>
            </w:rPr>
            <w:t>Yale</w:t>
          </w:r>
        </w:smartTag>
        <w:r w:rsidRPr="00C4316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43169">
            <w:rPr>
              <w:rFonts w:ascii="Arial" w:hAnsi="Arial" w:cs="Arial"/>
            </w:rPr>
            <w:t>University</w:t>
          </w:r>
        </w:smartTag>
      </w:smartTag>
      <w:r w:rsidRPr="00C43169">
        <w:rPr>
          <w:rFonts w:ascii="Arial" w:hAnsi="Arial" w:cs="Arial"/>
        </w:rPr>
        <w:t>, October 2008.</w:t>
      </w:r>
    </w:p>
    <w:p w:rsidR="00C43169" w:rsidRPr="006563C7" w:rsidRDefault="00C43169" w:rsidP="00C365E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smartTag w:uri="urn:schemas-microsoft-com:office:smarttags" w:element="City">
        <w:smartTag w:uri="urn:schemas-microsoft-com:office:smarttags" w:element="place">
          <w:r w:rsidRPr="00C43169">
            <w:rPr>
              <w:rFonts w:ascii="Arial" w:hAnsi="Arial" w:cs="Arial"/>
            </w:rPr>
            <w:t>Venice</w:t>
          </w:r>
        </w:smartTag>
      </w:smartTag>
      <w:r w:rsidRPr="00C43169">
        <w:rPr>
          <w:rFonts w:ascii="Arial" w:hAnsi="Arial" w:cs="Arial"/>
        </w:rPr>
        <w:t xml:space="preserve"> and the Renaissance Book</w:t>
      </w:r>
      <w:r>
        <w:rPr>
          <w:rFonts w:ascii="Arial" w:hAnsi="Arial" w:cs="Arial"/>
        </w:rPr>
        <w:t>”, t</w:t>
      </w:r>
      <w:r w:rsidRPr="00C43169">
        <w:rPr>
          <w:rFonts w:ascii="Arial" w:hAnsi="Arial" w:cs="Arial"/>
        </w:rPr>
        <w:t>alk at Save Venice Boston Annual Meeting, September 22, 2008</w:t>
      </w:r>
      <w:r>
        <w:rPr>
          <w:rFonts w:ascii="Arial" w:hAnsi="Arial" w:cs="Arial"/>
        </w:rPr>
        <w:t>.</w:t>
      </w:r>
    </w:p>
    <w:p w:rsidR="009B3E36" w:rsidRPr="006563C7" w:rsidRDefault="009B3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“Venetian </w:t>
      </w:r>
      <w:proofErr w:type="spellStart"/>
      <w:r w:rsidRPr="006563C7">
        <w:rPr>
          <w:rFonts w:ascii="Arial" w:hAnsi="Arial" w:cs="Arial"/>
        </w:rPr>
        <w:t>Choirbooks</w:t>
      </w:r>
      <w:proofErr w:type="spellEnd"/>
      <w:r w:rsidRPr="006563C7">
        <w:rPr>
          <w:rFonts w:ascii="Arial" w:hAnsi="Arial" w:cs="Arial"/>
        </w:rPr>
        <w:t xml:space="preserve"> around 1500: Miniatures, Woodcuts, and the Role of 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”, keynote lecture at </w:t>
      </w:r>
      <w:r w:rsidRPr="006563C7">
        <w:rPr>
          <w:rFonts w:ascii="Arial" w:hAnsi="Arial" w:cs="Arial"/>
          <w:i/>
        </w:rPr>
        <w:t xml:space="preserve">Il Libro </w:t>
      </w:r>
      <w:proofErr w:type="spellStart"/>
      <w:r w:rsidRPr="006563C7">
        <w:rPr>
          <w:rFonts w:ascii="Arial" w:hAnsi="Arial" w:cs="Arial"/>
          <w:i/>
        </w:rPr>
        <w:t>Veneziano</w:t>
      </w:r>
      <w:proofErr w:type="spellEnd"/>
      <w:r w:rsidRPr="006563C7">
        <w:rPr>
          <w:rFonts w:ascii="Arial" w:hAnsi="Arial" w:cs="Arial"/>
          <w:i/>
        </w:rPr>
        <w:t>/Books in Venice</w:t>
      </w:r>
      <w:r w:rsidRPr="006563C7">
        <w:rPr>
          <w:rFonts w:ascii="Arial" w:hAnsi="Arial" w:cs="Arial"/>
        </w:rPr>
        <w:t xml:space="preserve">, SHARP International Conference,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Venice</w:t>
          </w:r>
        </w:smartTag>
      </w:smartTag>
      <w:r w:rsidRPr="006563C7">
        <w:rPr>
          <w:rFonts w:ascii="Arial" w:hAnsi="Arial" w:cs="Arial"/>
        </w:rPr>
        <w:t>, 9 March 2007.</w:t>
      </w:r>
    </w:p>
    <w:p w:rsidR="006B426F" w:rsidRPr="006563C7" w:rsidRDefault="006B426F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“Triumphal Processions in Italian Renaissance Book Illumination”, 2006 </w:t>
      </w:r>
      <w:proofErr w:type="spellStart"/>
      <w:r w:rsidRPr="006563C7">
        <w:rPr>
          <w:rFonts w:ascii="Arial" w:hAnsi="Arial" w:cs="Arial"/>
        </w:rPr>
        <w:t>Lowrie</w:t>
      </w:r>
      <w:proofErr w:type="spellEnd"/>
      <w:r w:rsidRPr="006563C7">
        <w:rPr>
          <w:rFonts w:ascii="Arial" w:hAnsi="Arial" w:cs="Arial"/>
        </w:rPr>
        <w:t xml:space="preserve"> J. Daly Lecture on Manuscript Studies, St Louis Conference on Manuscript Studies</w:t>
      </w:r>
      <w:r w:rsidR="00F46FC9">
        <w:rPr>
          <w:rFonts w:ascii="Arial" w:hAnsi="Arial" w:cs="Arial"/>
        </w:rPr>
        <w:t xml:space="preserve"> (keynote lecture)</w:t>
      </w:r>
      <w:r w:rsidRPr="006563C7">
        <w:rPr>
          <w:rFonts w:ascii="Arial" w:hAnsi="Arial" w:cs="Arial"/>
        </w:rPr>
        <w:t>, 13 October 2006</w:t>
      </w:r>
    </w:p>
    <w:p w:rsidR="006B426F" w:rsidRPr="006563C7" w:rsidRDefault="009B3E36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“</w:t>
      </w:r>
      <w:r w:rsidR="006B426F" w:rsidRPr="006563C7">
        <w:rPr>
          <w:rFonts w:ascii="Arial" w:hAnsi="Arial" w:cs="Arial"/>
        </w:rPr>
        <w:t xml:space="preserve">“Venetian Incunables in Cambridge Collections: Modes of Hand-Illumination”, paper for the International Conference at the time of the exhibition </w:t>
      </w:r>
      <w:r w:rsidR="006B426F" w:rsidRPr="006563C7">
        <w:rPr>
          <w:rFonts w:ascii="Arial" w:hAnsi="Arial" w:cs="Arial"/>
          <w:i/>
        </w:rPr>
        <w:t>The Cambridge Illuminations</w:t>
      </w:r>
      <w:r w:rsidR="006B426F" w:rsidRPr="006563C7">
        <w:rPr>
          <w:rFonts w:ascii="Arial" w:hAnsi="Arial" w:cs="Arial"/>
        </w:rPr>
        <w:t xml:space="preserve"> at the </w:t>
      </w:r>
      <w:proofErr w:type="spellStart"/>
      <w:r w:rsidR="006B426F" w:rsidRPr="006563C7">
        <w:rPr>
          <w:rFonts w:ascii="Arial" w:hAnsi="Arial" w:cs="Arial"/>
        </w:rPr>
        <w:t>Firzwilliam</w:t>
      </w:r>
      <w:proofErr w:type="spellEnd"/>
      <w:r w:rsidR="006B426F" w:rsidRPr="006563C7">
        <w:rPr>
          <w:rFonts w:ascii="Arial" w:hAnsi="Arial" w:cs="Arial"/>
        </w:rPr>
        <w:t xml:space="preserve"> Museum, Cambridge (UK), December 8-10, 2005</w:t>
      </w:r>
    </w:p>
    <w:p w:rsidR="006B426F" w:rsidRPr="006563C7" w:rsidRDefault="006B426F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 and Woodcuts in Venetian Books around 1500”, paper at the Symposium in connection with the exhibition </w:t>
      </w:r>
      <w:r w:rsidRPr="006563C7">
        <w:rPr>
          <w:rFonts w:ascii="Arial" w:hAnsi="Arial" w:cs="Arial"/>
          <w:i/>
        </w:rPr>
        <w:t>The Heavenly Craft: The Woodcut in Early Printed Books</w:t>
      </w:r>
      <w:r w:rsidRPr="006563C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Washington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563C7">
            <w:rPr>
              <w:rFonts w:ascii="Arial" w:hAnsi="Arial" w:cs="Arial"/>
            </w:rPr>
            <w:t>DC</w:t>
          </w:r>
        </w:smartTag>
      </w:smartTag>
      <w:r w:rsidRPr="006563C7">
        <w:rPr>
          <w:rFonts w:ascii="Arial" w:hAnsi="Arial" w:cs="Arial"/>
        </w:rPr>
        <w:t>, Library of Congress, April 21, 2005.</w:t>
      </w:r>
    </w:p>
    <w:p w:rsidR="006B426F" w:rsidRPr="006563C7" w:rsidRDefault="006B426F" w:rsidP="006B426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lastRenderedPageBreak/>
        <w:t xml:space="preserve">“The Hand-Illumination of Venetian Law Incunables in the Late Fifteenth Century”, paper at </w:t>
      </w:r>
      <w:proofErr w:type="spellStart"/>
      <w:r w:rsidRPr="006563C7">
        <w:rPr>
          <w:rFonts w:ascii="Arial" w:hAnsi="Arial" w:cs="Arial"/>
          <w:i/>
        </w:rPr>
        <w:t>Manuscripta</w:t>
      </w:r>
      <w:proofErr w:type="spellEnd"/>
      <w:r w:rsidRPr="006563C7">
        <w:rPr>
          <w:rFonts w:ascii="Arial" w:hAnsi="Arial" w:cs="Arial"/>
          <w:i/>
        </w:rPr>
        <w:t xml:space="preserve">: </w:t>
      </w:r>
      <w:r w:rsidRPr="006563C7">
        <w:rPr>
          <w:rFonts w:ascii="Arial" w:hAnsi="Arial" w:cs="Arial"/>
        </w:rPr>
        <w:t>Thirty- First Annual Saint Louis Conference on Manuscript Studies, 15 October 2004.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Default="003C4470">
      <w:pPr>
        <w:pStyle w:val="Heading6"/>
        <w:rPr>
          <w:rFonts w:ascii="Arial" w:hAnsi="Arial" w:cs="Arial"/>
          <w:b w:val="0"/>
          <w:sz w:val="20"/>
          <w:u w:val="none"/>
        </w:rPr>
      </w:pPr>
      <w:r w:rsidRPr="006563C7">
        <w:rPr>
          <w:rFonts w:ascii="Arial" w:hAnsi="Arial" w:cs="Arial"/>
          <w:sz w:val="20"/>
        </w:rPr>
        <w:t>Honors; Fellowships and Grants</w:t>
      </w:r>
    </w:p>
    <w:p w:rsidR="008026F8" w:rsidRPr="008026F8" w:rsidRDefault="008026F8" w:rsidP="008026F8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Pr="008026F8">
        <w:rPr>
          <w:rFonts w:ascii="Arial" w:hAnsi="Arial" w:cs="Arial"/>
        </w:rPr>
        <w:t>The Art History of the Renaissance Book: Papers in Honor of Lilian Armstrong I</w:t>
      </w:r>
      <w:r>
        <w:rPr>
          <w:rFonts w:ascii="Arial" w:hAnsi="Arial" w:cs="Arial"/>
        </w:rPr>
        <w:t xml:space="preserve">, II, III”, sessions at the </w:t>
      </w:r>
      <w:r w:rsidRPr="008026F8">
        <w:rPr>
          <w:rFonts w:ascii="Arial" w:hAnsi="Arial" w:cs="Arial"/>
        </w:rPr>
        <w:t>Renaissance Society of America,</w:t>
      </w:r>
      <w:r w:rsidR="00681940">
        <w:rPr>
          <w:rFonts w:ascii="Arial" w:hAnsi="Arial" w:cs="Arial"/>
        </w:rPr>
        <w:t xml:space="preserve"> Boston, April 1, 2016.</w:t>
      </w:r>
      <w:proofErr w:type="gramEnd"/>
    </w:p>
    <w:p w:rsidR="00B00EF5" w:rsidRPr="00B00EF5" w:rsidRDefault="00B00EF5" w:rsidP="00B00EF5">
      <w:pPr>
        <w:rPr>
          <w:rFonts w:ascii="Arial" w:hAnsi="Arial" w:cs="Arial"/>
        </w:rPr>
      </w:pPr>
      <w:r>
        <w:rPr>
          <w:rFonts w:ascii="Arial" w:hAnsi="Arial" w:cs="Arial"/>
        </w:rPr>
        <w:t>Andrew W. Mellon Foundatio</w:t>
      </w:r>
      <w:r w:rsidR="003D3E2C">
        <w:rPr>
          <w:rFonts w:ascii="Arial" w:hAnsi="Arial" w:cs="Arial"/>
        </w:rPr>
        <w:t>n Emeritus Fellowship, 2010-2013</w:t>
      </w:r>
      <w:r>
        <w:rPr>
          <w:rFonts w:ascii="Arial" w:hAnsi="Arial" w:cs="Arial"/>
        </w:rPr>
        <w:t>.</w:t>
      </w:r>
    </w:p>
    <w:p w:rsidR="00C66A22" w:rsidRPr="00C66A22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Distinguished Alumna Award for Life Achievement, </w:t>
      </w:r>
      <w:smartTag w:uri="urn:schemas-microsoft-com:office:smarttags" w:element="PlaceName">
        <w:r>
          <w:rPr>
            <w:rFonts w:ascii="Arial" w:hAnsi="Arial" w:cs="Arial"/>
          </w:rPr>
          <w:t>Emma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Willard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School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Troy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New York</w:t>
          </w:r>
        </w:smartTag>
      </w:smartTag>
      <w:r>
        <w:rPr>
          <w:rFonts w:ascii="Arial" w:hAnsi="Arial" w:cs="Arial"/>
        </w:rPr>
        <w:t>, October 9, 2009</w:t>
      </w:r>
    </w:p>
    <w:p w:rsidR="008E2324" w:rsidRPr="006563C7" w:rsidRDefault="008E2324" w:rsidP="008E2324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“A Renaissance Afternoon: A Symposium on Italian Renaissance Art in Honor of Lilian Armstrong”, </w:t>
      </w:r>
      <w:smartTag w:uri="urn:schemas-microsoft-com:office:smarttags" w:element="place">
        <w:smartTag w:uri="urn:schemas-microsoft-com:office:smarttags" w:element="PlaceName">
          <w:r w:rsidR="00DB1A78" w:rsidRPr="006563C7">
            <w:rPr>
              <w:rFonts w:ascii="Arial" w:hAnsi="Arial" w:cs="Arial"/>
            </w:rPr>
            <w:t>Wellesley</w:t>
          </w:r>
        </w:smartTag>
        <w:r w:rsidR="00DB1A78"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DB1A78" w:rsidRPr="006563C7">
            <w:rPr>
              <w:rFonts w:ascii="Arial" w:hAnsi="Arial" w:cs="Arial"/>
            </w:rPr>
            <w:t>College</w:t>
          </w:r>
        </w:smartTag>
      </w:smartTag>
      <w:r w:rsidR="00DB1A78" w:rsidRPr="006563C7">
        <w:rPr>
          <w:rFonts w:ascii="Arial" w:hAnsi="Arial" w:cs="Arial"/>
        </w:rPr>
        <w:t>, September, 2006</w:t>
      </w:r>
    </w:p>
    <w:p w:rsidR="003C4470" w:rsidRPr="006563C7" w:rsidRDefault="003C4470">
      <w:pPr>
        <w:pStyle w:val="BodyTextIndent"/>
        <w:rPr>
          <w:rFonts w:ascii="Arial" w:hAnsi="Arial" w:cs="Arial"/>
          <w:sz w:val="20"/>
        </w:rPr>
      </w:pP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Venice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International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  <w:sz w:val="20"/>
          </w:rPr>
          <w:t>University</w:t>
        </w:r>
      </w:smartTag>
      <w:r w:rsidRPr="006563C7">
        <w:rPr>
          <w:rFonts w:ascii="Arial" w:hAnsi="Arial" w:cs="Arial"/>
          <w:sz w:val="20"/>
        </w:rPr>
        <w:t xml:space="preserve">, invited Guest Faculty, Summer Institute in the Humanities, chaired by Professor Caroline </w:t>
      </w:r>
      <w:proofErr w:type="spellStart"/>
      <w:r w:rsidRPr="006563C7">
        <w:rPr>
          <w:rFonts w:ascii="Arial" w:hAnsi="Arial" w:cs="Arial"/>
          <w:sz w:val="20"/>
        </w:rPr>
        <w:t>Bruzelius</w:t>
      </w:r>
      <w:proofErr w:type="spellEnd"/>
      <w:r w:rsidRPr="006563C7">
        <w:rPr>
          <w:rFonts w:ascii="Arial" w:hAnsi="Arial" w:cs="Arial"/>
          <w:sz w:val="20"/>
        </w:rPr>
        <w:t xml:space="preserve">, </w:t>
      </w: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Duke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  <w:sz w:val="20"/>
          </w:rPr>
          <w:t>University</w:t>
        </w:r>
      </w:smartTag>
      <w:r w:rsidRPr="006563C7">
        <w:rPr>
          <w:rFonts w:ascii="Arial" w:hAnsi="Arial" w:cs="Arial"/>
          <w:sz w:val="20"/>
        </w:rPr>
        <w:t xml:space="preserve">, and Professor Donatella </w:t>
      </w:r>
      <w:proofErr w:type="spellStart"/>
      <w:r w:rsidRPr="006563C7">
        <w:rPr>
          <w:rFonts w:ascii="Arial" w:hAnsi="Arial" w:cs="Arial"/>
          <w:sz w:val="20"/>
        </w:rPr>
        <w:t>Callabi</w:t>
      </w:r>
      <w:proofErr w:type="spellEnd"/>
      <w:r w:rsidRPr="006563C7">
        <w:rPr>
          <w:rFonts w:ascii="Arial" w:hAnsi="Arial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University</w:t>
          </w:r>
        </w:smartTag>
        <w:r w:rsidRPr="006563C7">
          <w:rPr>
            <w:rFonts w:ascii="Arial" w:hAnsi="Arial" w:cs="Arial"/>
            <w:sz w:val="20"/>
          </w:rPr>
          <w:t xml:space="preserve"> of </w:t>
        </w:r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Venice</w:t>
          </w:r>
        </w:smartTag>
      </w:smartTag>
      <w:r w:rsidRPr="006563C7">
        <w:rPr>
          <w:rFonts w:ascii="Arial" w:hAnsi="Arial" w:cs="Arial"/>
          <w:sz w:val="20"/>
        </w:rPr>
        <w:t>, Summer 2002; Summers, 2003-2004.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National Endowment for the Humanities, Fellowship for College Teachers</w:t>
      </w:r>
      <w:r w:rsidR="004E30BC" w:rsidRPr="006563C7">
        <w:rPr>
          <w:rFonts w:ascii="Arial" w:hAnsi="Arial" w:cs="Arial"/>
        </w:rPr>
        <w:t xml:space="preserve"> (academic year funding)</w:t>
      </w:r>
      <w:r w:rsidRPr="006563C7">
        <w:rPr>
          <w:rFonts w:ascii="Arial" w:hAnsi="Arial" w:cs="Arial"/>
        </w:rPr>
        <w:t>, 1999-2000; 1991-1992; and 1984-85.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Name">
        <w:r w:rsidRPr="006563C7">
          <w:rPr>
            <w:rFonts w:ascii="Arial" w:hAnsi="Arial" w:cs="Arial"/>
          </w:rPr>
          <w:t>American</w:t>
        </w:r>
      </w:smartTag>
      <w:r w:rsidRPr="006563C7">
        <w:rPr>
          <w:rFonts w:ascii="Arial" w:hAnsi="Arial" w:cs="Arial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</w:rPr>
          <w:t>Academy</w:t>
        </w:r>
      </w:smartTag>
      <w:r w:rsidRPr="006563C7"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Rome</w:t>
          </w:r>
        </w:smartTag>
      </w:smartTag>
      <w:r w:rsidRPr="006563C7">
        <w:rPr>
          <w:rFonts w:ascii="Arial" w:hAnsi="Arial" w:cs="Arial"/>
        </w:rPr>
        <w:t>, Resident, March-May, 1997</w:t>
      </w:r>
    </w:p>
    <w:p w:rsidR="003C4470" w:rsidRPr="006563C7" w:rsidRDefault="003C4470">
      <w:pPr>
        <w:pStyle w:val="BodyTextIndent2"/>
        <w:jc w:val="left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Wellesley</w:t>
          </w:r>
        </w:smartTag>
        <w:r w:rsidRPr="006563C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College</w:t>
          </w:r>
        </w:smartTag>
      </w:smartTag>
      <w:r w:rsidRPr="006563C7">
        <w:rPr>
          <w:rFonts w:ascii="Arial" w:hAnsi="Arial" w:cs="Arial"/>
          <w:sz w:val="20"/>
        </w:rPr>
        <w:t>, Kemper Chair Research Fund, Research Expenses A</w:t>
      </w:r>
      <w:r w:rsidR="004E30BC" w:rsidRPr="006563C7">
        <w:rPr>
          <w:rFonts w:ascii="Arial" w:hAnsi="Arial" w:cs="Arial"/>
          <w:sz w:val="20"/>
        </w:rPr>
        <w:t>wards (annual</w:t>
      </w:r>
      <w:r w:rsidRPr="006563C7">
        <w:rPr>
          <w:rFonts w:ascii="Arial" w:hAnsi="Arial" w:cs="Arial"/>
          <w:sz w:val="20"/>
        </w:rPr>
        <w:t xml:space="preserve"> 1995</w:t>
      </w:r>
      <w:r w:rsidR="004E30BC" w:rsidRPr="006563C7">
        <w:rPr>
          <w:rFonts w:ascii="Arial" w:hAnsi="Arial" w:cs="Arial"/>
          <w:sz w:val="20"/>
        </w:rPr>
        <w:t>-2006</w:t>
      </w:r>
      <w:r w:rsidRPr="006563C7">
        <w:rPr>
          <w:rFonts w:ascii="Arial" w:hAnsi="Arial" w:cs="Arial"/>
          <w:sz w:val="20"/>
        </w:rPr>
        <w:t>).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 w:rsidRPr="006563C7">
        <w:rPr>
          <w:rFonts w:ascii="Arial" w:hAnsi="Arial" w:cs="Arial"/>
        </w:rPr>
        <w:t xml:space="preserve">Wellesley College, Committee on Faculty Awards, Research Awards and Publication Subventions, </w:t>
      </w:r>
      <w:r w:rsidR="00681940">
        <w:rPr>
          <w:rFonts w:ascii="Arial" w:hAnsi="Arial" w:cs="Arial"/>
        </w:rPr>
        <w:t xml:space="preserve">2015, </w:t>
      </w:r>
      <w:r w:rsidRPr="006563C7">
        <w:rPr>
          <w:rFonts w:ascii="Arial" w:hAnsi="Arial" w:cs="Arial"/>
        </w:rPr>
        <w:t>1993; 1990; 1983, 1982; 1980; 1978, 1977.</w:t>
      </w:r>
      <w:proofErr w:type="gramEnd"/>
      <w:r w:rsidRPr="006563C7">
        <w:rPr>
          <w:rFonts w:ascii="Arial" w:hAnsi="Arial" w:cs="Arial"/>
        </w:rPr>
        <w:t xml:space="preserve"> </w:t>
      </w:r>
    </w:p>
    <w:p w:rsidR="003C4470" w:rsidRPr="006563C7" w:rsidRDefault="003C4470">
      <w:pPr>
        <w:pStyle w:val="Heading4"/>
        <w:jc w:val="lef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Wellesley College</w:t>
      </w:r>
      <w:r w:rsidR="003D3E2C">
        <w:rPr>
          <w:rFonts w:ascii="Arial" w:hAnsi="Arial" w:cs="Arial"/>
          <w:sz w:val="20"/>
        </w:rPr>
        <w:t xml:space="preserve">, named to the </w:t>
      </w:r>
      <w:r w:rsidRPr="006563C7">
        <w:rPr>
          <w:rFonts w:ascii="Arial" w:hAnsi="Arial" w:cs="Arial"/>
          <w:sz w:val="20"/>
        </w:rPr>
        <w:t>Mildred Lane Kemper Professorship, June 1988</w:t>
      </w:r>
      <w:r w:rsidR="003D3E2C">
        <w:rPr>
          <w:rFonts w:ascii="Arial" w:hAnsi="Arial" w:cs="Arial"/>
          <w:sz w:val="20"/>
        </w:rPr>
        <w:t>.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American Philosophical Society, Summer Research Grant, 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J.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Paul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563C7">
            <w:rPr>
              <w:rFonts w:ascii="Arial" w:hAnsi="Arial" w:cs="Arial"/>
            </w:rPr>
            <w:t>Getty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>, Department of Manuscripts, Guest Scholar, January-April, 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 w:rsidRPr="006563C7">
        <w:rPr>
          <w:rFonts w:ascii="Arial" w:hAnsi="Arial" w:cs="Arial"/>
        </w:rPr>
        <w:t>Wellesley College, First recipient of the Marion Butler McLean Chair in the History of Ideas, 1983-1987</w:t>
      </w:r>
      <w:r w:rsidR="00681940">
        <w:rPr>
          <w:rFonts w:ascii="Arial" w:hAnsi="Arial" w:cs="Arial"/>
        </w:rPr>
        <w:t>.</w:t>
      </w:r>
      <w:proofErr w:type="gramEnd"/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College Art Association of America, Millard </w:t>
      </w:r>
      <w:proofErr w:type="spellStart"/>
      <w:r w:rsidRPr="006563C7">
        <w:rPr>
          <w:rFonts w:ascii="Arial" w:hAnsi="Arial" w:cs="Arial"/>
        </w:rPr>
        <w:t>Meiss</w:t>
      </w:r>
      <w:proofErr w:type="spellEnd"/>
      <w:r w:rsidRPr="006563C7">
        <w:rPr>
          <w:rFonts w:ascii="Arial" w:hAnsi="Arial" w:cs="Arial"/>
        </w:rPr>
        <w:t xml:space="preserve"> Publication Fund, subsidy for </w:t>
      </w:r>
      <w:r w:rsidRPr="006563C7">
        <w:rPr>
          <w:rFonts w:ascii="Arial" w:hAnsi="Arial" w:cs="Arial"/>
          <w:i/>
        </w:rPr>
        <w:t>Renaissance Miniature Painters and Classical Imagery</w:t>
      </w:r>
      <w:r w:rsidRPr="006563C7">
        <w:rPr>
          <w:rFonts w:ascii="Arial" w:hAnsi="Arial" w:cs="Arial"/>
        </w:rPr>
        <w:t>, for publication by Harvey Miller Publishers, London, 1981; grant awarded November 1978.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 xml:space="preserve"> Alumnae Association, Horton-Hallowell Fellowship, 1961-1962.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Fulbright Fellowship, 1961-1962 (declined in order to accept Horton-Hallowell)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AAUW Fellowship, 1961-1962 (declined in order to accept Horton-Hallowell)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Membership in Professional Societies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College Art Association of America</w:t>
      </w:r>
      <w:r w:rsidR="00C365E8">
        <w:rPr>
          <w:rFonts w:ascii="Arial" w:hAnsi="Arial" w:cs="Arial"/>
        </w:rPr>
        <w:t>, Life Member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Renaissance Society of America</w:t>
      </w:r>
      <w:r w:rsidR="00C365E8">
        <w:rPr>
          <w:rFonts w:ascii="Arial" w:hAnsi="Arial" w:cs="Arial"/>
        </w:rPr>
        <w:t>, Life Member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</w:rPr>
      </w:pPr>
      <w:r w:rsidRPr="006563C7">
        <w:rPr>
          <w:rFonts w:ascii="Arial" w:hAnsi="Arial" w:cs="Arial"/>
        </w:rPr>
        <w:t>Advisory Council, Discipline Representative for the Visual Arts 1985-1987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New England Renaissance Conference</w:t>
      </w:r>
      <w:r w:rsidR="006510E8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Governing Board, 1990-1993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Society for Renaissance Studies, United Kingdom</w:t>
      </w:r>
    </w:p>
    <w:p w:rsidR="003C4470" w:rsidRDefault="003C4470">
      <w:pPr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Società di Storia della Miniatura, </w:t>
      </w:r>
      <w:proofErr w:type="spellStart"/>
      <w:r w:rsidRPr="006563C7">
        <w:rPr>
          <w:rFonts w:ascii="Arial" w:hAnsi="Arial" w:cs="Arial"/>
          <w:lang w:val="it-IT"/>
        </w:rPr>
        <w:t>Italy</w:t>
      </w:r>
      <w:proofErr w:type="spellEnd"/>
      <w:r w:rsidRPr="006563C7">
        <w:rPr>
          <w:rFonts w:ascii="Arial" w:hAnsi="Arial" w:cs="Arial"/>
          <w:lang w:val="it-IT"/>
        </w:rPr>
        <w:t xml:space="preserve"> (</w:t>
      </w:r>
      <w:proofErr w:type="spellStart"/>
      <w:r w:rsidRPr="006563C7">
        <w:rPr>
          <w:rFonts w:ascii="Arial" w:hAnsi="Arial" w:cs="Arial"/>
          <w:lang w:val="it-IT"/>
        </w:rPr>
        <w:t>honorary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member</w:t>
      </w:r>
      <w:proofErr w:type="spellEnd"/>
      <w:r w:rsidRPr="006563C7">
        <w:rPr>
          <w:rFonts w:ascii="Arial" w:hAnsi="Arial" w:cs="Arial"/>
          <w:lang w:val="it-IT"/>
        </w:rPr>
        <w:t>)</w:t>
      </w:r>
    </w:p>
    <w:p w:rsidR="003C4470" w:rsidRPr="0064009D" w:rsidRDefault="006510E8">
      <w:pPr>
        <w:rPr>
          <w:rFonts w:ascii="Arial" w:hAnsi="Arial" w:cs="Arial"/>
        </w:rPr>
      </w:pPr>
      <w:r w:rsidRPr="0064009D">
        <w:rPr>
          <w:rFonts w:ascii="Arial" w:hAnsi="Arial" w:cs="Arial"/>
        </w:rPr>
        <w:t>Bibliographical Society, United Kingdom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Italian Art Society</w:t>
      </w:r>
    </w:p>
    <w:p w:rsidR="003C4470" w:rsidRPr="006563C7" w:rsidRDefault="00FA1838">
      <w:pPr>
        <w:rPr>
          <w:rFonts w:ascii="Arial" w:hAnsi="Arial" w:cs="Arial"/>
        </w:rPr>
      </w:pPr>
      <w:r>
        <w:rPr>
          <w:rFonts w:ascii="Arial" w:hAnsi="Arial" w:cs="Arial"/>
        </w:rPr>
        <w:t>New England</w:t>
      </w:r>
      <w:r w:rsidR="003C4470" w:rsidRPr="006563C7">
        <w:rPr>
          <w:rFonts w:ascii="Arial" w:hAnsi="Arial" w:cs="Arial"/>
        </w:rPr>
        <w:t xml:space="preserve"> Medieval Manuscript Group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Default="003C4470">
      <w:pPr>
        <w:pStyle w:val="Heading7"/>
        <w:rPr>
          <w:rFonts w:cs="Arial"/>
          <w:b w:val="0"/>
          <w:u w:val="none"/>
        </w:rPr>
      </w:pPr>
      <w:r w:rsidRPr="006563C7">
        <w:rPr>
          <w:rFonts w:cs="Arial"/>
        </w:rPr>
        <w:t>Other Professional Activities</w:t>
      </w:r>
    </w:p>
    <w:p w:rsidR="007B472F" w:rsidRDefault="003F4550" w:rsidP="007B472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Consultant</w:t>
      </w:r>
      <w:r w:rsidR="007B472F">
        <w:rPr>
          <w:rFonts w:ascii="Arial" w:hAnsi="Arial" w:cs="Arial"/>
        </w:rPr>
        <w:t>, Boston Area Illuminated Manuscript and Early Printed Book Exhibition, Harvard University, Houghton Library; Boston College, McMullen Museum; Isabella Stewart Gardner Museum;  to open April 2016.</w:t>
      </w:r>
    </w:p>
    <w:p w:rsidR="007B472F" w:rsidRDefault="003F4550" w:rsidP="007B472F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Consultant</w:t>
      </w:r>
      <w:r w:rsidR="007B472F">
        <w:rPr>
          <w:rFonts w:ascii="Arial" w:hAnsi="Arial" w:cs="Arial"/>
        </w:rPr>
        <w:t>, 15</w:t>
      </w:r>
      <w:r w:rsidR="007B472F">
        <w:rPr>
          <w:rFonts w:ascii="Arial" w:hAnsi="Arial" w:cs="Arial"/>
          <w:vertAlign w:val="superscript"/>
        </w:rPr>
        <w:t>th</w:t>
      </w:r>
      <w:r w:rsidR="007B472F">
        <w:rPr>
          <w:rFonts w:ascii="Arial" w:hAnsi="Arial" w:cs="Arial"/>
        </w:rPr>
        <w:t xml:space="preserve"> Century Book Trade Project.</w:t>
      </w:r>
      <w:proofErr w:type="gramEnd"/>
      <w:r w:rsidR="007B472F">
        <w:rPr>
          <w:rFonts w:ascii="Arial" w:hAnsi="Arial" w:cs="Arial"/>
        </w:rPr>
        <w:t xml:space="preserve"> </w:t>
      </w:r>
      <w:r w:rsidR="007B472F">
        <w:rPr>
          <w:rFonts w:ascii="Arial" w:hAnsi="Arial" w:cs="Arial"/>
          <w:color w:val="000000"/>
          <w:lang w:val="de-DE"/>
        </w:rPr>
        <w:t xml:space="preserve">15cBOOKTRADE </w:t>
      </w:r>
      <w:proofErr w:type="spellStart"/>
      <w:r w:rsidR="007B472F">
        <w:rPr>
          <w:rFonts w:ascii="Arial" w:hAnsi="Arial" w:cs="Arial"/>
          <w:color w:val="000000"/>
          <w:lang w:val="de-DE"/>
        </w:rPr>
        <w:t>is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a </w:t>
      </w:r>
      <w:proofErr w:type="spellStart"/>
      <w:r w:rsidR="007B472F">
        <w:rPr>
          <w:rFonts w:ascii="Arial" w:hAnsi="Arial" w:cs="Arial"/>
          <w:color w:val="000000"/>
          <w:lang w:val="de-DE"/>
        </w:rPr>
        <w:t>five-year</w:t>
      </w:r>
      <w:proofErr w:type="spellEnd"/>
      <w:r w:rsidR="007B472F">
        <w:rPr>
          <w:rFonts w:ascii="Arial" w:hAnsi="Arial" w:cs="Arial"/>
          <w:color w:val="000000"/>
          <w:lang w:val="de-DE"/>
        </w:rPr>
        <w:t>, European Research Council-</w:t>
      </w:r>
      <w:proofErr w:type="spellStart"/>
      <w:r w:rsidR="007B472F">
        <w:rPr>
          <w:rFonts w:ascii="Arial" w:hAnsi="Arial" w:cs="Arial"/>
          <w:color w:val="000000"/>
          <w:lang w:val="de-DE"/>
        </w:rPr>
        <w:t>funded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research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project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="007B472F">
        <w:rPr>
          <w:rFonts w:ascii="Arial" w:hAnsi="Arial" w:cs="Arial"/>
          <w:color w:val="000000"/>
          <w:lang w:val="de-DE"/>
        </w:rPr>
        <w:t>led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by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Dr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Cristina </w:t>
      </w:r>
      <w:proofErr w:type="spellStart"/>
      <w:r w:rsidR="007B472F">
        <w:rPr>
          <w:rFonts w:ascii="Arial" w:hAnsi="Arial" w:cs="Arial"/>
          <w:color w:val="000000"/>
          <w:lang w:val="de-DE"/>
        </w:rPr>
        <w:t>Dondi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at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7B472F">
        <w:rPr>
          <w:rFonts w:ascii="Arial" w:hAnsi="Arial" w:cs="Arial"/>
          <w:color w:val="000000"/>
          <w:lang w:val="de-DE"/>
        </w:rPr>
        <w:t>the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University </w:t>
      </w:r>
      <w:proofErr w:type="spellStart"/>
      <w:r w:rsidR="007B472F">
        <w:rPr>
          <w:rFonts w:ascii="Arial" w:hAnsi="Arial" w:cs="Arial"/>
          <w:color w:val="000000"/>
          <w:lang w:val="de-DE"/>
        </w:rPr>
        <w:t>of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Oxford; </w:t>
      </w:r>
      <w:proofErr w:type="spellStart"/>
      <w:r w:rsidR="007B472F">
        <w:rPr>
          <w:rFonts w:ascii="Arial" w:hAnsi="Arial" w:cs="Arial"/>
          <w:color w:val="000000"/>
          <w:lang w:val="de-DE"/>
        </w:rPr>
        <w:t>initiated</w:t>
      </w:r>
      <w:proofErr w:type="spellEnd"/>
      <w:r w:rsidR="007B472F">
        <w:rPr>
          <w:rFonts w:ascii="Arial" w:hAnsi="Arial" w:cs="Arial"/>
          <w:color w:val="000000"/>
          <w:lang w:val="de-DE"/>
        </w:rPr>
        <w:t xml:space="preserve"> 1 April 2014.</w:t>
      </w:r>
    </w:p>
    <w:p w:rsidR="00A87FF6" w:rsidRDefault="00A87FF6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Reviewer of funding request, FWF, Der </w:t>
      </w:r>
      <w:proofErr w:type="spellStart"/>
      <w:r>
        <w:rPr>
          <w:rFonts w:ascii="Arial" w:hAnsi="Arial" w:cs="Arial"/>
        </w:rPr>
        <w:t>Wissenschaftsfonds</w:t>
      </w:r>
      <w:proofErr w:type="spellEnd"/>
      <w:r>
        <w:rPr>
          <w:rFonts w:ascii="Arial" w:hAnsi="Arial" w:cs="Arial"/>
        </w:rPr>
        <w:t>/Austrian Science Fund, August 2011.</w:t>
      </w:r>
    </w:p>
    <w:p w:rsidR="00C66A22" w:rsidRPr="006563C7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Co-organizer with Helena </w:t>
      </w:r>
      <w:proofErr w:type="spellStart"/>
      <w:r>
        <w:rPr>
          <w:rFonts w:ascii="Arial" w:hAnsi="Arial" w:cs="Arial"/>
        </w:rPr>
        <w:t>Szépe</w:t>
      </w:r>
      <w:proofErr w:type="spellEnd"/>
      <w:r>
        <w:rPr>
          <w:rFonts w:ascii="Arial" w:hAnsi="Arial" w:cs="Arial"/>
        </w:rPr>
        <w:t xml:space="preserve"> of “Venetian/Veneto Renaissance Manuscript Illumination”, three panels at the Renaissance Society of America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Venice</w:t>
          </w:r>
        </w:smartTag>
      </w:smartTag>
      <w:r>
        <w:rPr>
          <w:rFonts w:ascii="Arial" w:hAnsi="Arial" w:cs="Arial"/>
        </w:rPr>
        <w:t>, April 8-10, 2010.</w:t>
      </w:r>
    </w:p>
    <w:p w:rsidR="00C66A22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Consultant, Cambridge University project to catalogue illuminated incunabula in Cambridge University Colleges and t</w:t>
      </w:r>
      <w:r w:rsidR="003F4550">
        <w:rPr>
          <w:rFonts w:ascii="Arial" w:hAnsi="Arial" w:cs="Arial"/>
        </w:rPr>
        <w:t>he Fitzwilliam Museum, 2009-2014</w:t>
      </w:r>
      <w:r>
        <w:rPr>
          <w:rFonts w:ascii="Arial" w:hAnsi="Arial" w:cs="Arial"/>
        </w:rPr>
        <w:t>.</w:t>
      </w:r>
    </w:p>
    <w:p w:rsidR="006510E8" w:rsidRPr="0064009D" w:rsidRDefault="006510E8" w:rsidP="00C66A22">
      <w:pPr>
        <w:ind w:left="720" w:hanging="720"/>
        <w:rPr>
          <w:rFonts w:ascii="Arial" w:hAnsi="Arial" w:cs="Arial"/>
          <w:lang w:val="it-IT"/>
        </w:rPr>
      </w:pPr>
      <w:r w:rsidRPr="0064009D">
        <w:rPr>
          <w:rFonts w:ascii="Arial" w:hAnsi="Arial" w:cs="Arial"/>
          <w:i/>
          <w:lang w:val="it-IT"/>
        </w:rPr>
        <w:t>Rivista di Storia della Miniatura</w:t>
      </w:r>
      <w:r w:rsidRPr="0064009D">
        <w:rPr>
          <w:rFonts w:ascii="Arial" w:hAnsi="Arial" w:cs="Arial"/>
          <w:lang w:val="it-IT"/>
        </w:rPr>
        <w:t>, Comitato d'onore, 2008-date.</w:t>
      </w:r>
    </w:p>
    <w:p w:rsidR="008875ED" w:rsidRPr="006510E8" w:rsidRDefault="008875ED" w:rsidP="00C66A22">
      <w:pPr>
        <w:ind w:left="720" w:hanging="720"/>
        <w:rPr>
          <w:rFonts w:ascii="Arial" w:hAnsi="Arial" w:cs="Arial"/>
        </w:rPr>
      </w:pPr>
      <w:r w:rsidRPr="0064009D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t>Reviewer of prospective articles, 2012-date.</w:t>
      </w:r>
    </w:p>
    <w:p w:rsidR="003C4470" w:rsidRDefault="003C4470">
      <w:pPr>
        <w:pStyle w:val="Heading8"/>
        <w:rPr>
          <w:rFonts w:cs="Arial"/>
          <w:i w:val="0"/>
        </w:rPr>
      </w:pPr>
      <w:r w:rsidRPr="006563C7">
        <w:rPr>
          <w:rFonts w:cs="Arial"/>
        </w:rPr>
        <w:lastRenderedPageBreak/>
        <w:t>Memories of the American Academy in Rome</w:t>
      </w:r>
      <w:r w:rsidRPr="006563C7">
        <w:rPr>
          <w:rFonts w:cs="Arial"/>
          <w:i w:val="0"/>
        </w:rPr>
        <w:t>, Editorial Board, 2001-2004</w:t>
      </w:r>
      <w:r w:rsidR="006510E8">
        <w:rPr>
          <w:rFonts w:cs="Arial"/>
          <w:i w:val="0"/>
        </w:rPr>
        <w:t>.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Word and Image</w:t>
      </w:r>
      <w:r w:rsidRPr="006563C7">
        <w:rPr>
          <w:rFonts w:ascii="Arial" w:hAnsi="Arial" w:cs="Arial"/>
        </w:rPr>
        <w:t>, Editorial Board, 1997-2000; 2001-2004</w:t>
      </w:r>
      <w:r w:rsidR="00B16E94">
        <w:rPr>
          <w:rFonts w:ascii="Arial" w:hAnsi="Arial" w:cs="Arial"/>
        </w:rPr>
        <w:t>; 2005-2013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Stanford University, Humanities Center</w:t>
      </w:r>
      <w:r w:rsidR="009D6BFE">
        <w:rPr>
          <w:rFonts w:ascii="Arial" w:hAnsi="Arial" w:cs="Arial"/>
        </w:rPr>
        <w:t>, Fellow</w:t>
      </w:r>
      <w:r w:rsidR="008875ED">
        <w:rPr>
          <w:rFonts w:ascii="Arial" w:hAnsi="Arial" w:cs="Arial"/>
        </w:rPr>
        <w:t>ship Reviewing, 1997-2012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proofErr w:type="gramStart"/>
      <w:r w:rsidRPr="006563C7">
        <w:rPr>
          <w:rFonts w:ascii="Arial" w:hAnsi="Arial" w:cs="Arial"/>
        </w:rPr>
        <w:t>Consultant</w:t>
      </w:r>
      <w:r w:rsidR="003F4550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Incunabula Cataloguing Project, Bodleian Library, Oxford University, 1992-2003.</w:t>
      </w:r>
      <w:proofErr w:type="gramEnd"/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pStyle w:val="Heading7"/>
        <w:rPr>
          <w:rFonts w:cs="Arial"/>
          <w:b w:val="0"/>
          <w:u w:val="none"/>
        </w:rPr>
      </w:pPr>
      <w:r w:rsidRPr="006563C7">
        <w:rPr>
          <w:rFonts w:cs="Arial"/>
        </w:rPr>
        <w:t xml:space="preserve">Principal Administrative and Committee Service for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cs="Arial"/>
            </w:rPr>
            <w:t>Wellesley</w:t>
          </w:r>
        </w:smartTag>
        <w:r w:rsidRPr="006563C7">
          <w:rPr>
            <w:rFonts w:cs="Arial"/>
          </w:rPr>
          <w:t xml:space="preserve"> </w:t>
        </w:r>
        <w:smartTag w:uri="urn:schemas-microsoft-com:office:smarttags" w:element="PlaceType">
          <w:r w:rsidRPr="006563C7">
            <w:rPr>
              <w:rFonts w:cs="Arial"/>
            </w:rPr>
            <w:t>College</w:t>
          </w:r>
        </w:smartTag>
      </w:smartTag>
    </w:p>
    <w:p w:rsidR="003C4470" w:rsidRPr="006563C7" w:rsidRDefault="003C447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563C7">
        <w:rPr>
          <w:rFonts w:ascii="Arial" w:hAnsi="Arial" w:cs="Arial"/>
        </w:rPr>
        <w:t>Co-Director, Medieval and Renaissance Studies Program, 2003-2006</w:t>
      </w:r>
    </w:p>
    <w:p w:rsidR="004E30BC" w:rsidRPr="006563C7" w:rsidRDefault="004E30BC" w:rsidP="004E30BC">
      <w:pPr>
        <w:rPr>
          <w:rFonts w:ascii="Arial" w:hAnsi="Arial" w:cs="Arial"/>
        </w:rPr>
      </w:pPr>
      <w:r w:rsidRPr="006563C7">
        <w:rPr>
          <w:rFonts w:ascii="Arial" w:hAnsi="Arial" w:cs="Arial"/>
        </w:rPr>
        <w:t>Academic Review Board, 1995-1996, 1997-1999; 2004-2006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Trustee Committee on Academic Affairs, 2003-2005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Search Committee for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Davis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>, Associate Curator for Academic Affairs, 2003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Board of Admissions, 2000-2002; 1972-1974; 1970-1971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Full Professors Merit Review Committee, 1998-2001; 1996-1998; 1993-1995; 1991-1992; 1988-1991; 1985-1988.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Search Committee for the Director of the Davis Museum and Cultural Center, 2000-2001</w:t>
      </w:r>
      <w:r w:rsidR="00C365E8">
        <w:rPr>
          <w:rFonts w:ascii="Arial" w:hAnsi="Arial" w:cs="Arial"/>
        </w:rPr>
        <w:t>.</w:t>
      </w:r>
    </w:p>
    <w:p w:rsidR="003C4470" w:rsidRPr="00C365E8" w:rsidRDefault="003C4470" w:rsidP="00C365E8">
      <w:pPr>
        <w:pStyle w:val="BodyTextInden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Department of Italian Re-appointments and Promotions Committee, 2000-2001; 1993-1995; 1988-1991, 1980-1983; Chairman, 1981-1983</w:t>
      </w:r>
    </w:p>
    <w:p w:rsidR="003C4470" w:rsidRPr="006563C7" w:rsidRDefault="003C4470" w:rsidP="00C365E8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Department of Art, Art Library and Visual Resources Collection Committee, Chair, 1997-2004 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Search Committee for Associate Director,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Davis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 xml:space="preserve"> and Cultural Center, 1998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125th Anniversary Steering Committee, 1998 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Ad Hoc Committee on the Multicultural Requirement, 1995-1996; Fall 1996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Summer Faculty Seminar, "The Art and History of the Book", June 1995, Co-Chair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Curriculum Review Task Force on Degree Requirements, 1995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Department of Art, Chair, 1992-1994; 1990-1991; 1972-1974 and 1970-1971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General Judiciary Appeal Board, 1992-1995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Arts Project Committees, 1990-1991 (for new Davis Museum and Cultural Center/Renovation of Jewett and Pendleton): All College Building Committee for the Arts; Arts 7 Committee; Arts Project Program/Design Review Committee 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Committee on Faculty Appointments (College Tenure Committee), 1983-1987; 1975-1977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Wellesley</w:t>
          </w:r>
        </w:smartTag>
      </w:smartTag>
      <w:r w:rsidRPr="006563C7">
        <w:rPr>
          <w:rFonts w:ascii="Arial" w:hAnsi="Arial" w:cs="Arial"/>
        </w:rPr>
        <w:t xml:space="preserve"> Representative, MIT Ad Hoc Committee to Review the Creative Arts, 1986-1987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Nominating Committee, 1980-1983; Co-Chairman, 1981-1983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Eta of </w:t>
      </w:r>
      <w:smartTag w:uri="urn:schemas-microsoft-com:office:smarttags" w:element="State">
        <w:smartTag w:uri="urn:schemas-microsoft-com:office:smarttags" w:element="place">
          <w:r w:rsidRPr="006563C7">
            <w:rPr>
              <w:rFonts w:ascii="Arial" w:hAnsi="Arial" w:cs="Arial"/>
            </w:rPr>
            <w:t>Massachusetts</w:t>
          </w:r>
        </w:smartTag>
      </w:smartTag>
      <w:r w:rsidRPr="006563C7">
        <w:rPr>
          <w:rFonts w:ascii="Arial" w:hAnsi="Arial" w:cs="Arial"/>
        </w:rPr>
        <w:t xml:space="preserve"> Chapter of Phi Beta Kappa, President, 1981-1982; Vice President, 1979-1981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 xml:space="preserve"> Presidential Search Committee, 1980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President's Advisory Council; and Budget Subcommittee, 1974-1975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Greek and Latin Department, Reappointments and Promotions Committee, 1973-1975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Art Department Graduate Program Advisor, 1970-1977; 1978-1980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Committee on Curriculum and Instruction, 1968-1969</w:t>
      </w:r>
    </w:p>
    <w:p w:rsidR="003C4470" w:rsidRPr="006563C7" w:rsidRDefault="003C4470">
      <w:pPr>
        <w:pStyle w:val="Heading5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Wellesley</w:t>
          </w:r>
        </w:smartTag>
        <w:r w:rsidRPr="006563C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College</w:t>
          </w:r>
        </w:smartTag>
      </w:smartTag>
      <w:r w:rsidRPr="006563C7">
        <w:rPr>
          <w:rFonts w:ascii="Arial" w:hAnsi="Arial" w:cs="Arial"/>
          <w:sz w:val="20"/>
        </w:rPr>
        <w:t xml:space="preserve"> Friends of Art, Co-Chairman, 1966-1969</w:t>
      </w:r>
    </w:p>
    <w:sectPr w:rsidR="003C4470" w:rsidRPr="006563C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AE" w:rsidRDefault="00CC5FAE">
      <w:r>
        <w:separator/>
      </w:r>
    </w:p>
  </w:endnote>
  <w:endnote w:type="continuationSeparator" w:id="0">
    <w:p w:rsidR="00CC5FAE" w:rsidRDefault="00CC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B4" w:rsidRDefault="00530C6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AE" w:rsidRDefault="00CC5FAE">
      <w:r>
        <w:separator/>
      </w:r>
    </w:p>
  </w:footnote>
  <w:footnote w:type="continuationSeparator" w:id="0">
    <w:p w:rsidR="00CC5FAE" w:rsidRDefault="00CC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CC" w:rsidRPr="00846921" w:rsidRDefault="00EE5C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rPr>
        <w:rFonts w:ascii="Arial" w:hAnsi="Arial" w:cs="Arial"/>
      </w:rPr>
    </w:pPr>
    <w:r w:rsidRPr="00846921">
      <w:rPr>
        <w:rFonts w:ascii="Arial" w:hAnsi="Arial" w:cs="Arial"/>
      </w:rPr>
      <w:t>Lilian Armstrong</w:t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Style w:val="PageNumber"/>
        <w:rFonts w:ascii="Arial" w:hAnsi="Arial" w:cs="Arial"/>
      </w:rPr>
      <w:fldChar w:fldCharType="begin"/>
    </w:r>
    <w:r w:rsidRPr="00846921">
      <w:rPr>
        <w:rStyle w:val="PageNumber"/>
        <w:rFonts w:ascii="Arial" w:hAnsi="Arial" w:cs="Arial"/>
      </w:rPr>
      <w:instrText xml:space="preserve"> PAGE </w:instrText>
    </w:r>
    <w:r w:rsidRPr="00846921">
      <w:rPr>
        <w:rStyle w:val="PageNumber"/>
        <w:rFonts w:ascii="Arial" w:hAnsi="Arial" w:cs="Arial"/>
      </w:rPr>
      <w:fldChar w:fldCharType="separate"/>
    </w:r>
    <w:r w:rsidR="002B456B">
      <w:rPr>
        <w:rStyle w:val="PageNumber"/>
        <w:rFonts w:ascii="Arial" w:hAnsi="Arial" w:cs="Arial"/>
        <w:noProof/>
      </w:rPr>
      <w:t>2</w:t>
    </w:r>
    <w:r w:rsidRPr="00846921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B4" w:rsidRDefault="00530C6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2"/>
    <w:rsid w:val="0002373C"/>
    <w:rsid w:val="000312D4"/>
    <w:rsid w:val="0003482A"/>
    <w:rsid w:val="0006196C"/>
    <w:rsid w:val="000626FC"/>
    <w:rsid w:val="00071A43"/>
    <w:rsid w:val="00072A10"/>
    <w:rsid w:val="000749C6"/>
    <w:rsid w:val="00097E84"/>
    <w:rsid w:val="000B1EDB"/>
    <w:rsid w:val="000B6714"/>
    <w:rsid w:val="000C3642"/>
    <w:rsid w:val="0010557A"/>
    <w:rsid w:val="00105DAE"/>
    <w:rsid w:val="001074B4"/>
    <w:rsid w:val="0011751B"/>
    <w:rsid w:val="0013670B"/>
    <w:rsid w:val="001441BE"/>
    <w:rsid w:val="00166A32"/>
    <w:rsid w:val="001770CC"/>
    <w:rsid w:val="00197671"/>
    <w:rsid w:val="001A3796"/>
    <w:rsid w:val="001A7926"/>
    <w:rsid w:val="001B0FF2"/>
    <w:rsid w:val="001B23C6"/>
    <w:rsid w:val="001B70B0"/>
    <w:rsid w:val="001C5461"/>
    <w:rsid w:val="001C5615"/>
    <w:rsid w:val="001D2386"/>
    <w:rsid w:val="001F0399"/>
    <w:rsid w:val="001F0A25"/>
    <w:rsid w:val="001F724C"/>
    <w:rsid w:val="0020104E"/>
    <w:rsid w:val="002056A4"/>
    <w:rsid w:val="00212F44"/>
    <w:rsid w:val="0021353A"/>
    <w:rsid w:val="00213DE2"/>
    <w:rsid w:val="00216D23"/>
    <w:rsid w:val="002523F6"/>
    <w:rsid w:val="0025628C"/>
    <w:rsid w:val="00266546"/>
    <w:rsid w:val="002722EF"/>
    <w:rsid w:val="002737A3"/>
    <w:rsid w:val="00282BB2"/>
    <w:rsid w:val="002A1730"/>
    <w:rsid w:val="002B456B"/>
    <w:rsid w:val="002B75B3"/>
    <w:rsid w:val="00331752"/>
    <w:rsid w:val="00333651"/>
    <w:rsid w:val="003403A8"/>
    <w:rsid w:val="003642FE"/>
    <w:rsid w:val="003922BD"/>
    <w:rsid w:val="00394FFF"/>
    <w:rsid w:val="003A4C3C"/>
    <w:rsid w:val="003B0A27"/>
    <w:rsid w:val="003B5A83"/>
    <w:rsid w:val="003C3E8A"/>
    <w:rsid w:val="003C4470"/>
    <w:rsid w:val="003D3E2C"/>
    <w:rsid w:val="003D46DD"/>
    <w:rsid w:val="003F3393"/>
    <w:rsid w:val="003F4550"/>
    <w:rsid w:val="00420487"/>
    <w:rsid w:val="00433F66"/>
    <w:rsid w:val="004856E3"/>
    <w:rsid w:val="004858A8"/>
    <w:rsid w:val="004A0096"/>
    <w:rsid w:val="004B04DD"/>
    <w:rsid w:val="004B5257"/>
    <w:rsid w:val="004B7044"/>
    <w:rsid w:val="004C5F93"/>
    <w:rsid w:val="004E30BC"/>
    <w:rsid w:val="004E59C5"/>
    <w:rsid w:val="00500778"/>
    <w:rsid w:val="00513F6B"/>
    <w:rsid w:val="00516DFC"/>
    <w:rsid w:val="00517546"/>
    <w:rsid w:val="00525060"/>
    <w:rsid w:val="00530C6B"/>
    <w:rsid w:val="0057020F"/>
    <w:rsid w:val="005724CF"/>
    <w:rsid w:val="005861D7"/>
    <w:rsid w:val="0058712A"/>
    <w:rsid w:val="00587A40"/>
    <w:rsid w:val="005B5D77"/>
    <w:rsid w:val="005C462C"/>
    <w:rsid w:val="005C59B7"/>
    <w:rsid w:val="00604220"/>
    <w:rsid w:val="00612458"/>
    <w:rsid w:val="00620750"/>
    <w:rsid w:val="00620AB3"/>
    <w:rsid w:val="006214F1"/>
    <w:rsid w:val="006235A5"/>
    <w:rsid w:val="00636BD2"/>
    <w:rsid w:val="0064009D"/>
    <w:rsid w:val="0064738D"/>
    <w:rsid w:val="006510E8"/>
    <w:rsid w:val="006563C7"/>
    <w:rsid w:val="00680351"/>
    <w:rsid w:val="00681940"/>
    <w:rsid w:val="0069566D"/>
    <w:rsid w:val="006977C0"/>
    <w:rsid w:val="006A0020"/>
    <w:rsid w:val="006A0DE5"/>
    <w:rsid w:val="006A6971"/>
    <w:rsid w:val="006B426F"/>
    <w:rsid w:val="006C6D64"/>
    <w:rsid w:val="006D4C9D"/>
    <w:rsid w:val="006E2D71"/>
    <w:rsid w:val="006E3A1D"/>
    <w:rsid w:val="006E507B"/>
    <w:rsid w:val="006E6BD6"/>
    <w:rsid w:val="006F2BF0"/>
    <w:rsid w:val="00727EBA"/>
    <w:rsid w:val="00734A39"/>
    <w:rsid w:val="00752F8F"/>
    <w:rsid w:val="007661B8"/>
    <w:rsid w:val="0078708F"/>
    <w:rsid w:val="00794873"/>
    <w:rsid w:val="007B472F"/>
    <w:rsid w:val="007B4EED"/>
    <w:rsid w:val="007D3F9C"/>
    <w:rsid w:val="007D6455"/>
    <w:rsid w:val="007D7AA2"/>
    <w:rsid w:val="007E05FF"/>
    <w:rsid w:val="007E3079"/>
    <w:rsid w:val="008026F8"/>
    <w:rsid w:val="00805336"/>
    <w:rsid w:val="00807D80"/>
    <w:rsid w:val="00812AB4"/>
    <w:rsid w:val="00827807"/>
    <w:rsid w:val="00833CCD"/>
    <w:rsid w:val="00834A7C"/>
    <w:rsid w:val="008364ED"/>
    <w:rsid w:val="0083750F"/>
    <w:rsid w:val="00846921"/>
    <w:rsid w:val="008505B9"/>
    <w:rsid w:val="008512A2"/>
    <w:rsid w:val="00866D00"/>
    <w:rsid w:val="00881831"/>
    <w:rsid w:val="0088275F"/>
    <w:rsid w:val="008875ED"/>
    <w:rsid w:val="008B024A"/>
    <w:rsid w:val="008C2327"/>
    <w:rsid w:val="008D2063"/>
    <w:rsid w:val="008D4189"/>
    <w:rsid w:val="008E2324"/>
    <w:rsid w:val="008F09EC"/>
    <w:rsid w:val="008F5510"/>
    <w:rsid w:val="00900A1A"/>
    <w:rsid w:val="00901365"/>
    <w:rsid w:val="00910807"/>
    <w:rsid w:val="009133A2"/>
    <w:rsid w:val="009219E8"/>
    <w:rsid w:val="009316CF"/>
    <w:rsid w:val="00944A4C"/>
    <w:rsid w:val="00953DE3"/>
    <w:rsid w:val="00961683"/>
    <w:rsid w:val="00981844"/>
    <w:rsid w:val="009823DB"/>
    <w:rsid w:val="00986486"/>
    <w:rsid w:val="009918AE"/>
    <w:rsid w:val="009B17A0"/>
    <w:rsid w:val="009B3E36"/>
    <w:rsid w:val="009D6BFE"/>
    <w:rsid w:val="00A126B6"/>
    <w:rsid w:val="00A31AB2"/>
    <w:rsid w:val="00A31C31"/>
    <w:rsid w:val="00A5445A"/>
    <w:rsid w:val="00A66BFA"/>
    <w:rsid w:val="00A67CC5"/>
    <w:rsid w:val="00A73F91"/>
    <w:rsid w:val="00A75619"/>
    <w:rsid w:val="00A83B79"/>
    <w:rsid w:val="00A87FF6"/>
    <w:rsid w:val="00AB6112"/>
    <w:rsid w:val="00AC1F8E"/>
    <w:rsid w:val="00AC592D"/>
    <w:rsid w:val="00B00EF5"/>
    <w:rsid w:val="00B15168"/>
    <w:rsid w:val="00B16E94"/>
    <w:rsid w:val="00B34492"/>
    <w:rsid w:val="00B34AA8"/>
    <w:rsid w:val="00B404E2"/>
    <w:rsid w:val="00B40525"/>
    <w:rsid w:val="00B77970"/>
    <w:rsid w:val="00B86FE9"/>
    <w:rsid w:val="00B9571C"/>
    <w:rsid w:val="00BA5DF0"/>
    <w:rsid w:val="00BB090E"/>
    <w:rsid w:val="00BB339B"/>
    <w:rsid w:val="00BF0A86"/>
    <w:rsid w:val="00C0575B"/>
    <w:rsid w:val="00C066E5"/>
    <w:rsid w:val="00C16C9F"/>
    <w:rsid w:val="00C35C91"/>
    <w:rsid w:val="00C365E8"/>
    <w:rsid w:val="00C43169"/>
    <w:rsid w:val="00C44259"/>
    <w:rsid w:val="00C477CC"/>
    <w:rsid w:val="00C531D9"/>
    <w:rsid w:val="00C62089"/>
    <w:rsid w:val="00C66332"/>
    <w:rsid w:val="00C66A22"/>
    <w:rsid w:val="00C755C4"/>
    <w:rsid w:val="00CA2A80"/>
    <w:rsid w:val="00CA780A"/>
    <w:rsid w:val="00CC18D3"/>
    <w:rsid w:val="00CC5FAE"/>
    <w:rsid w:val="00CE56C1"/>
    <w:rsid w:val="00D01F79"/>
    <w:rsid w:val="00D16F0D"/>
    <w:rsid w:val="00D26275"/>
    <w:rsid w:val="00D3707A"/>
    <w:rsid w:val="00D410D9"/>
    <w:rsid w:val="00D51A5A"/>
    <w:rsid w:val="00D54CD0"/>
    <w:rsid w:val="00D9394F"/>
    <w:rsid w:val="00DA3B90"/>
    <w:rsid w:val="00DB1A78"/>
    <w:rsid w:val="00DB47EF"/>
    <w:rsid w:val="00DC1EB3"/>
    <w:rsid w:val="00DC4561"/>
    <w:rsid w:val="00DC69FD"/>
    <w:rsid w:val="00DE72D5"/>
    <w:rsid w:val="00E1309A"/>
    <w:rsid w:val="00E25246"/>
    <w:rsid w:val="00E34428"/>
    <w:rsid w:val="00E45F29"/>
    <w:rsid w:val="00E47168"/>
    <w:rsid w:val="00E47D1E"/>
    <w:rsid w:val="00E51EF5"/>
    <w:rsid w:val="00E56040"/>
    <w:rsid w:val="00E713C3"/>
    <w:rsid w:val="00E81D47"/>
    <w:rsid w:val="00E9522D"/>
    <w:rsid w:val="00EE1E05"/>
    <w:rsid w:val="00EE5CCC"/>
    <w:rsid w:val="00EE6948"/>
    <w:rsid w:val="00EF645E"/>
    <w:rsid w:val="00F168BA"/>
    <w:rsid w:val="00F3232B"/>
    <w:rsid w:val="00F345B8"/>
    <w:rsid w:val="00F36A39"/>
    <w:rsid w:val="00F3700D"/>
    <w:rsid w:val="00F42BA7"/>
    <w:rsid w:val="00F45A36"/>
    <w:rsid w:val="00F46FC9"/>
    <w:rsid w:val="00F470E1"/>
    <w:rsid w:val="00F5169B"/>
    <w:rsid w:val="00F57CCC"/>
    <w:rsid w:val="00F63979"/>
    <w:rsid w:val="00F85C64"/>
    <w:rsid w:val="00F867CA"/>
    <w:rsid w:val="00F86AE4"/>
    <w:rsid w:val="00F86BD1"/>
    <w:rsid w:val="00FA1838"/>
    <w:rsid w:val="00FA7DD3"/>
    <w:rsid w:val="00FC41EB"/>
    <w:rsid w:val="00FE1BDD"/>
    <w:rsid w:val="00FE658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jc w:val="both"/>
    </w:pPr>
    <w:rPr>
      <w:sz w:val="24"/>
    </w:rPr>
  </w:style>
  <w:style w:type="paragraph" w:customStyle="1" w:styleId="Default">
    <w:name w:val="Default"/>
    <w:rsid w:val="003336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F724C"/>
    <w:rPr>
      <w:color w:val="0000FF"/>
      <w:u w:val="single"/>
    </w:rPr>
  </w:style>
  <w:style w:type="character" w:styleId="Strong">
    <w:name w:val="Strong"/>
    <w:qFormat/>
    <w:rsid w:val="00166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jc w:val="both"/>
    </w:pPr>
    <w:rPr>
      <w:sz w:val="24"/>
    </w:rPr>
  </w:style>
  <w:style w:type="paragraph" w:customStyle="1" w:styleId="Default">
    <w:name w:val="Default"/>
    <w:rsid w:val="003336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F724C"/>
    <w:rPr>
      <w:color w:val="0000FF"/>
      <w:u w:val="single"/>
    </w:rPr>
  </w:style>
  <w:style w:type="character" w:styleId="Strong">
    <w:name w:val="Strong"/>
    <w:qFormat/>
    <w:rsid w:val="0016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echt-archiv.univie.ac.at/ki/stam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llesley.edu/art/faculty/armstro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Wellesley College</Company>
  <LinksUpToDate>false</LinksUpToDate>
  <CharactersWithSpaces>25797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http://paecht-archiv.univie.ac.at/ki/stams.html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Lilian Armstrong</dc:creator>
  <cp:lastModifiedBy>Administrator</cp:lastModifiedBy>
  <cp:revision>10</cp:revision>
  <cp:lastPrinted>2001-08-19T23:30:00Z</cp:lastPrinted>
  <dcterms:created xsi:type="dcterms:W3CDTF">2016-03-12T01:28:00Z</dcterms:created>
  <dcterms:modified xsi:type="dcterms:W3CDTF">2016-04-18T17:34:00Z</dcterms:modified>
</cp:coreProperties>
</file>