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C5" w:rsidRPr="00D047AA" w:rsidRDefault="00932BC5" w:rsidP="00932B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AA">
        <w:rPr>
          <w:rFonts w:ascii="Times New Roman" w:hAnsi="Times New Roman" w:cs="Times New Roman"/>
          <w:b/>
          <w:sz w:val="24"/>
          <w:szCs w:val="24"/>
        </w:rPr>
        <w:t>Policy Statement of the Subcommittee on Investment Responsibility</w:t>
      </w:r>
    </w:p>
    <w:p w:rsidR="00932BC5" w:rsidRPr="00D047AA" w:rsidRDefault="00D047AA" w:rsidP="00932B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F54534" w:rsidRPr="00D0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C5" w:rsidRPr="00D047AA">
        <w:rPr>
          <w:rFonts w:ascii="Times New Roman" w:hAnsi="Times New Roman" w:cs="Times New Roman"/>
          <w:b/>
          <w:sz w:val="24"/>
          <w:szCs w:val="24"/>
        </w:rPr>
        <w:t>2015</w:t>
      </w:r>
    </w:p>
    <w:p w:rsidR="00932BC5" w:rsidRPr="00D047AA" w:rsidRDefault="00932BC5" w:rsidP="00932B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F8" w:rsidRPr="00D047AA" w:rsidRDefault="00932BC5" w:rsidP="00785FF8">
      <w:pPr>
        <w:rPr>
          <w:rFonts w:ascii="Times New Roman" w:hAnsi="Times New Roman"/>
          <w:sz w:val="24"/>
          <w:szCs w:val="24"/>
        </w:rPr>
      </w:pPr>
      <w:r w:rsidRPr="00D047AA">
        <w:rPr>
          <w:rFonts w:ascii="Times New Roman" w:hAnsi="Times New Roman"/>
          <w:sz w:val="24"/>
          <w:szCs w:val="24"/>
        </w:rPr>
        <w:t>The Wellesley College Board of Trustees is responsible for the investment of the College’s endowment.  In the discharge of its fiduciary duty, the Board</w:t>
      </w:r>
      <w:r w:rsidR="00D047AA" w:rsidRPr="00D047AA">
        <w:rPr>
          <w:rFonts w:ascii="Times New Roman" w:hAnsi="Times New Roman"/>
          <w:sz w:val="24"/>
          <w:szCs w:val="24"/>
        </w:rPr>
        <w:t xml:space="preserve"> </w:t>
      </w:r>
      <w:r w:rsidR="00D047AA" w:rsidRPr="00D047AA">
        <w:rPr>
          <w:rFonts w:ascii="Times New Roman" w:hAnsi="Times New Roman"/>
          <w:sz w:val="24"/>
          <w:szCs w:val="24"/>
        </w:rPr>
        <w:t>is mindful of the role that endowment returns play in the College’s accomplishment of its own socially significant mission.</w:t>
      </w:r>
      <w:r w:rsidR="00D047AA">
        <w:rPr>
          <w:rFonts w:ascii="Times New Roman" w:hAnsi="Times New Roman"/>
          <w:sz w:val="24"/>
          <w:szCs w:val="24"/>
        </w:rPr>
        <w:t xml:space="preserve">  The Board</w:t>
      </w:r>
      <w:r w:rsidRPr="00D047AA">
        <w:rPr>
          <w:rFonts w:ascii="Times New Roman" w:hAnsi="Times New Roman"/>
          <w:sz w:val="24"/>
          <w:szCs w:val="24"/>
        </w:rPr>
        <w:t xml:space="preserve"> is committed to </w:t>
      </w:r>
      <w:r w:rsidR="00D047AA">
        <w:rPr>
          <w:rFonts w:ascii="Times New Roman" w:hAnsi="Times New Roman"/>
          <w:sz w:val="24"/>
          <w:szCs w:val="24"/>
        </w:rPr>
        <w:t xml:space="preserve">investing </w:t>
      </w:r>
      <w:r w:rsidRPr="00D047AA">
        <w:rPr>
          <w:rFonts w:ascii="Times New Roman" w:hAnsi="Times New Roman"/>
          <w:sz w:val="24"/>
          <w:szCs w:val="24"/>
        </w:rPr>
        <w:t xml:space="preserve">in a </w:t>
      </w:r>
      <w:r w:rsidR="00BB7083" w:rsidRPr="00D047AA">
        <w:rPr>
          <w:rFonts w:ascii="Times New Roman" w:hAnsi="Times New Roman"/>
          <w:sz w:val="24"/>
          <w:szCs w:val="24"/>
        </w:rPr>
        <w:t>manner</w:t>
      </w:r>
      <w:r w:rsidRPr="00D047AA">
        <w:rPr>
          <w:rFonts w:ascii="Times New Roman" w:hAnsi="Times New Roman"/>
          <w:sz w:val="24"/>
          <w:szCs w:val="24"/>
        </w:rPr>
        <w:t xml:space="preserve"> consistent with the College’s mission, ethics and principles</w:t>
      </w:r>
      <w:r w:rsidR="00D047AA">
        <w:rPr>
          <w:rFonts w:ascii="Times New Roman" w:hAnsi="Times New Roman"/>
          <w:sz w:val="24"/>
          <w:szCs w:val="24"/>
        </w:rPr>
        <w:t xml:space="preserve">.  </w:t>
      </w:r>
      <w:r w:rsidR="000E49D2" w:rsidRPr="00D047AA">
        <w:rPr>
          <w:rFonts w:ascii="Times New Roman" w:hAnsi="Times New Roman"/>
          <w:sz w:val="24"/>
          <w:szCs w:val="24"/>
        </w:rPr>
        <w:t>To that end, t</w:t>
      </w:r>
      <w:r w:rsidRPr="00D047AA">
        <w:rPr>
          <w:rFonts w:ascii="Times New Roman" w:hAnsi="Times New Roman"/>
          <w:sz w:val="24"/>
          <w:szCs w:val="24"/>
        </w:rPr>
        <w:t xml:space="preserve">he College invests only with managers who meet high ethical, investment, operational and performance standards.  </w:t>
      </w:r>
      <w:r w:rsidR="00BB7083" w:rsidRPr="00D047AA">
        <w:rPr>
          <w:rFonts w:ascii="Times New Roman" w:hAnsi="Times New Roman"/>
          <w:sz w:val="24"/>
          <w:szCs w:val="24"/>
        </w:rPr>
        <w:t>In addition, c</w:t>
      </w:r>
      <w:r w:rsidRPr="00D047AA">
        <w:rPr>
          <w:rFonts w:ascii="Times New Roman" w:hAnsi="Times New Roman"/>
          <w:sz w:val="24"/>
          <w:szCs w:val="24"/>
        </w:rPr>
        <w:t xml:space="preserve">onsiderable </w:t>
      </w:r>
      <w:r w:rsidR="00EE0537" w:rsidRPr="00D047AA">
        <w:rPr>
          <w:rFonts w:ascii="Times New Roman" w:hAnsi="Times New Roman"/>
          <w:sz w:val="24"/>
          <w:szCs w:val="24"/>
        </w:rPr>
        <w:t xml:space="preserve">resources are devoted </w:t>
      </w:r>
      <w:r w:rsidR="00BB7083" w:rsidRPr="00D047AA">
        <w:rPr>
          <w:rFonts w:ascii="Times New Roman" w:hAnsi="Times New Roman"/>
          <w:sz w:val="24"/>
          <w:szCs w:val="24"/>
        </w:rPr>
        <w:t xml:space="preserve">by the College </w:t>
      </w:r>
      <w:r w:rsidR="00EE0537" w:rsidRPr="00D047AA">
        <w:rPr>
          <w:rFonts w:ascii="Times New Roman" w:hAnsi="Times New Roman"/>
          <w:sz w:val="24"/>
          <w:szCs w:val="24"/>
        </w:rPr>
        <w:t xml:space="preserve">to responsible proxy voting.  </w:t>
      </w:r>
    </w:p>
    <w:p w:rsidR="00A76B69" w:rsidRPr="00D047AA" w:rsidRDefault="00BB7083" w:rsidP="00785FF8">
      <w:pPr>
        <w:rPr>
          <w:rFonts w:ascii="Times New Roman" w:hAnsi="Times New Roman"/>
          <w:sz w:val="24"/>
          <w:szCs w:val="24"/>
        </w:rPr>
      </w:pPr>
      <w:r w:rsidRPr="00D047AA">
        <w:rPr>
          <w:rFonts w:ascii="Times New Roman" w:hAnsi="Times New Roman"/>
          <w:sz w:val="24"/>
          <w:szCs w:val="24"/>
        </w:rPr>
        <w:t>F</w:t>
      </w:r>
      <w:r w:rsidR="00EE0537" w:rsidRPr="00D047AA">
        <w:rPr>
          <w:rFonts w:ascii="Times New Roman" w:hAnsi="Times New Roman"/>
          <w:sz w:val="24"/>
          <w:szCs w:val="24"/>
        </w:rPr>
        <w:t>rom time to time College community members may request that the Board invest endowment assets in a way that exp</w:t>
      </w:r>
      <w:r w:rsidR="00785FF8" w:rsidRPr="00D047AA">
        <w:rPr>
          <w:rFonts w:ascii="Times New Roman" w:hAnsi="Times New Roman"/>
          <w:sz w:val="24"/>
          <w:szCs w:val="24"/>
        </w:rPr>
        <w:t>resses specific</w:t>
      </w:r>
      <w:r w:rsidR="00EE0537" w:rsidRPr="00D047AA">
        <w:rPr>
          <w:rFonts w:ascii="Times New Roman" w:hAnsi="Times New Roman"/>
          <w:sz w:val="24"/>
          <w:szCs w:val="24"/>
        </w:rPr>
        <w:t xml:space="preserve"> social values.  </w:t>
      </w:r>
      <w:r w:rsidR="000E49D2" w:rsidRPr="00D047AA">
        <w:rPr>
          <w:rFonts w:ascii="Times New Roman" w:hAnsi="Times New Roman"/>
          <w:sz w:val="24"/>
          <w:szCs w:val="24"/>
        </w:rPr>
        <w:t xml:space="preserve">The Subcommittee on Investment Responsibility is charged with evaluating such requests and may decide to recommend action to the Investment Committee.  </w:t>
      </w:r>
      <w:r w:rsidR="00A76B69" w:rsidRPr="00D047AA">
        <w:rPr>
          <w:rFonts w:ascii="Times New Roman" w:hAnsi="Times New Roman"/>
          <w:sz w:val="24"/>
          <w:szCs w:val="24"/>
        </w:rPr>
        <w:t xml:space="preserve">The Subcommittee </w:t>
      </w:r>
      <w:r w:rsidRPr="00D047AA">
        <w:rPr>
          <w:rFonts w:ascii="Times New Roman" w:hAnsi="Times New Roman"/>
          <w:sz w:val="24"/>
          <w:szCs w:val="24"/>
        </w:rPr>
        <w:t xml:space="preserve">also </w:t>
      </w:r>
      <w:r w:rsidR="00A76B69" w:rsidRPr="00D047AA">
        <w:rPr>
          <w:rFonts w:ascii="Times New Roman" w:hAnsi="Times New Roman"/>
          <w:sz w:val="24"/>
          <w:szCs w:val="24"/>
        </w:rPr>
        <w:t>may make recommendations in response to</w:t>
      </w:r>
      <w:r w:rsidR="00970CE2" w:rsidRPr="00D047AA">
        <w:rPr>
          <w:rFonts w:ascii="Times New Roman" w:hAnsi="Times New Roman"/>
          <w:sz w:val="24"/>
          <w:szCs w:val="24"/>
        </w:rPr>
        <w:t xml:space="preserve"> issues that arise in Subcommittee discussions</w:t>
      </w:r>
      <w:r w:rsidR="00A76B69" w:rsidRPr="00D047AA">
        <w:rPr>
          <w:rFonts w:ascii="Times New Roman" w:hAnsi="Times New Roman"/>
          <w:sz w:val="24"/>
          <w:szCs w:val="24"/>
        </w:rPr>
        <w:t xml:space="preserve">. </w:t>
      </w:r>
      <w:r w:rsidR="000E49D2" w:rsidRPr="00D047AA">
        <w:rPr>
          <w:rFonts w:ascii="Times New Roman" w:hAnsi="Times New Roman"/>
          <w:sz w:val="24"/>
          <w:szCs w:val="24"/>
        </w:rPr>
        <w:t xml:space="preserve">The Investment Committee will </w:t>
      </w:r>
      <w:r w:rsidRPr="00D047AA">
        <w:rPr>
          <w:rFonts w:ascii="Times New Roman" w:hAnsi="Times New Roman"/>
          <w:sz w:val="24"/>
          <w:szCs w:val="24"/>
        </w:rPr>
        <w:t xml:space="preserve">consider each </w:t>
      </w:r>
      <w:r w:rsidR="00A76B69" w:rsidRPr="00D047AA">
        <w:rPr>
          <w:rFonts w:ascii="Times New Roman" w:hAnsi="Times New Roman"/>
          <w:sz w:val="24"/>
          <w:szCs w:val="24"/>
        </w:rPr>
        <w:t>Subcommittee</w:t>
      </w:r>
      <w:r w:rsidR="000E49D2" w:rsidRPr="00D047AA">
        <w:rPr>
          <w:rFonts w:ascii="Times New Roman" w:hAnsi="Times New Roman"/>
          <w:sz w:val="24"/>
          <w:szCs w:val="24"/>
        </w:rPr>
        <w:t xml:space="preserve"> recommendation and may ask for further analysis before deciding whether to make a </w:t>
      </w:r>
      <w:r w:rsidRPr="00D047AA">
        <w:rPr>
          <w:rFonts w:ascii="Times New Roman" w:hAnsi="Times New Roman"/>
          <w:sz w:val="24"/>
          <w:szCs w:val="24"/>
        </w:rPr>
        <w:t xml:space="preserve">further </w:t>
      </w:r>
      <w:r w:rsidR="000E49D2" w:rsidRPr="00D047AA">
        <w:rPr>
          <w:rFonts w:ascii="Times New Roman" w:hAnsi="Times New Roman"/>
          <w:sz w:val="24"/>
          <w:szCs w:val="24"/>
        </w:rPr>
        <w:t xml:space="preserve">recommendation </w:t>
      </w:r>
      <w:r w:rsidRPr="00D047AA">
        <w:rPr>
          <w:rFonts w:ascii="Times New Roman" w:hAnsi="Times New Roman"/>
          <w:sz w:val="24"/>
          <w:szCs w:val="24"/>
        </w:rPr>
        <w:t xml:space="preserve">on the subject </w:t>
      </w:r>
      <w:r w:rsidR="000E49D2" w:rsidRPr="00D047AA">
        <w:rPr>
          <w:rFonts w:ascii="Times New Roman" w:hAnsi="Times New Roman"/>
          <w:sz w:val="24"/>
          <w:szCs w:val="24"/>
        </w:rPr>
        <w:t>to the Board of Trustees.</w:t>
      </w:r>
    </w:p>
    <w:p w:rsidR="00A76B69" w:rsidRPr="00D047AA" w:rsidRDefault="00A76B69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Actions that the Subcommittee may recommend to the Investment Committee include:</w:t>
      </w:r>
    </w:p>
    <w:p w:rsidR="00A76B69" w:rsidRPr="00D047AA" w:rsidRDefault="00A76B69" w:rsidP="00A76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Engagement through proxy voting;</w:t>
      </w:r>
    </w:p>
    <w:p w:rsidR="00753069" w:rsidRPr="00D047AA" w:rsidRDefault="00753069" w:rsidP="00A76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Engagement with managements of companies whose stock the College owns; </w:t>
      </w:r>
    </w:p>
    <w:p w:rsidR="00A76B69" w:rsidRPr="00D047AA" w:rsidRDefault="00A76B69" w:rsidP="00785F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Engagement with investment managers;</w:t>
      </w:r>
    </w:p>
    <w:p w:rsidR="00A76B69" w:rsidRPr="00D047AA" w:rsidRDefault="00A76B69" w:rsidP="00A76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Creation of a socially responsible investment </w:t>
      </w:r>
      <w:r w:rsidR="00785FF8" w:rsidRPr="00D047AA">
        <w:rPr>
          <w:rFonts w:ascii="Times New Roman" w:hAnsi="Times New Roman" w:cs="Times New Roman"/>
          <w:sz w:val="24"/>
          <w:szCs w:val="24"/>
        </w:rPr>
        <w:t>vehicle for endowment donors;</w:t>
      </w:r>
      <w:r w:rsidR="00695B53" w:rsidRPr="00D047A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76B69" w:rsidRPr="00D047AA" w:rsidRDefault="00BB7083" w:rsidP="00A76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I</w:t>
      </w:r>
      <w:r w:rsidR="00A76B69" w:rsidRPr="00D047AA">
        <w:rPr>
          <w:rFonts w:ascii="Times New Roman" w:hAnsi="Times New Roman" w:cs="Times New Roman"/>
          <w:sz w:val="24"/>
          <w:szCs w:val="24"/>
        </w:rPr>
        <w:t xml:space="preserve">nvestment in </w:t>
      </w:r>
      <w:r w:rsidRPr="00D047AA">
        <w:rPr>
          <w:rFonts w:ascii="Times New Roman" w:hAnsi="Times New Roman" w:cs="Times New Roman"/>
          <w:sz w:val="24"/>
          <w:szCs w:val="24"/>
        </w:rPr>
        <w:t xml:space="preserve">companies, </w:t>
      </w:r>
      <w:r w:rsidR="00A76B69" w:rsidRPr="00D047AA">
        <w:rPr>
          <w:rFonts w:ascii="Times New Roman" w:hAnsi="Times New Roman" w:cs="Times New Roman"/>
          <w:sz w:val="24"/>
          <w:szCs w:val="24"/>
        </w:rPr>
        <w:t>technologies or other assets tha</w:t>
      </w:r>
      <w:r w:rsidR="00785FF8" w:rsidRPr="00D047AA">
        <w:rPr>
          <w:rFonts w:ascii="Times New Roman" w:hAnsi="Times New Roman" w:cs="Times New Roman"/>
          <w:sz w:val="24"/>
          <w:szCs w:val="24"/>
        </w:rPr>
        <w:t xml:space="preserve">t </w:t>
      </w:r>
      <w:r w:rsidRPr="00D047AA">
        <w:rPr>
          <w:rFonts w:ascii="Times New Roman" w:hAnsi="Times New Roman" w:cs="Times New Roman"/>
          <w:sz w:val="24"/>
          <w:szCs w:val="24"/>
        </w:rPr>
        <w:t xml:space="preserve">may </w:t>
      </w:r>
      <w:r w:rsidR="00785FF8" w:rsidRPr="00D047AA">
        <w:rPr>
          <w:rFonts w:ascii="Times New Roman" w:hAnsi="Times New Roman" w:cs="Times New Roman"/>
          <w:sz w:val="24"/>
          <w:szCs w:val="24"/>
        </w:rPr>
        <w:t xml:space="preserve">address a social </w:t>
      </w:r>
      <w:r w:rsidR="00695B53" w:rsidRPr="00D047AA">
        <w:rPr>
          <w:rFonts w:ascii="Times New Roman" w:hAnsi="Times New Roman" w:cs="Times New Roman"/>
          <w:sz w:val="24"/>
          <w:szCs w:val="24"/>
        </w:rPr>
        <w:t>issue</w:t>
      </w:r>
      <w:r w:rsidR="00785FF8" w:rsidRPr="00D047AA">
        <w:rPr>
          <w:rFonts w:ascii="Times New Roman" w:hAnsi="Times New Roman" w:cs="Times New Roman"/>
          <w:sz w:val="24"/>
          <w:szCs w:val="24"/>
        </w:rPr>
        <w:t>; or</w:t>
      </w:r>
    </w:p>
    <w:p w:rsidR="00785FF8" w:rsidRPr="00D047AA" w:rsidRDefault="00785FF8" w:rsidP="00A76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Divestment</w:t>
      </w:r>
      <w:r w:rsidR="00695B53" w:rsidRPr="00D047AA">
        <w:rPr>
          <w:rFonts w:ascii="Times New Roman" w:hAnsi="Times New Roman" w:cs="Times New Roman"/>
          <w:sz w:val="24"/>
          <w:szCs w:val="24"/>
        </w:rPr>
        <w:t xml:space="preserve"> of particular holdings or types of holdings</w:t>
      </w:r>
      <w:r w:rsidRPr="00D047AA">
        <w:rPr>
          <w:rFonts w:ascii="Times New Roman" w:hAnsi="Times New Roman" w:cs="Times New Roman"/>
          <w:sz w:val="24"/>
          <w:szCs w:val="24"/>
        </w:rPr>
        <w:t>.</w:t>
      </w:r>
    </w:p>
    <w:p w:rsidR="000E49D2" w:rsidRPr="00D047AA" w:rsidRDefault="000E49D2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42" w:rsidRPr="00D047AA" w:rsidRDefault="00285C42" w:rsidP="00285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The potential costs and benefits of these actions vary. The difficulty and effectiveness of applying these actions to various parts of the portfolio also differs.</w:t>
      </w:r>
    </w:p>
    <w:p w:rsidR="00285C42" w:rsidRPr="00D047AA" w:rsidRDefault="00285C42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9D2" w:rsidRPr="00D047AA" w:rsidRDefault="00B84134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Members of the College community may submit r</w:t>
      </w:r>
      <w:r w:rsidR="000E49D2" w:rsidRPr="00D047AA">
        <w:rPr>
          <w:rFonts w:ascii="Times New Roman" w:hAnsi="Times New Roman" w:cs="Times New Roman"/>
          <w:sz w:val="24"/>
          <w:szCs w:val="24"/>
        </w:rPr>
        <w:t xml:space="preserve">equests for endowment action in writing </w:t>
      </w:r>
      <w:r w:rsidR="00785FF8" w:rsidRPr="00D047AA">
        <w:rPr>
          <w:rFonts w:ascii="Times New Roman" w:hAnsi="Times New Roman" w:cs="Times New Roman"/>
          <w:sz w:val="24"/>
          <w:szCs w:val="24"/>
        </w:rPr>
        <w:t>to the Subcommittee Chair</w:t>
      </w:r>
      <w:r w:rsidR="00285C42" w:rsidRPr="00D047AA">
        <w:rPr>
          <w:rFonts w:ascii="Times New Roman" w:hAnsi="Times New Roman" w:cs="Times New Roman"/>
          <w:sz w:val="24"/>
          <w:szCs w:val="24"/>
        </w:rPr>
        <w:t>.  The request</w:t>
      </w:r>
      <w:r w:rsidR="00785FF8" w:rsidRPr="00D047AA">
        <w:rPr>
          <w:rFonts w:ascii="Times New Roman" w:hAnsi="Times New Roman" w:cs="Times New Roman"/>
          <w:sz w:val="24"/>
          <w:szCs w:val="24"/>
        </w:rPr>
        <w:t xml:space="preserve"> </w:t>
      </w:r>
      <w:r w:rsidR="00285C42" w:rsidRPr="00D047AA">
        <w:rPr>
          <w:rFonts w:ascii="Times New Roman" w:hAnsi="Times New Roman" w:cs="Times New Roman"/>
          <w:sz w:val="24"/>
          <w:szCs w:val="24"/>
        </w:rPr>
        <w:t xml:space="preserve">should </w:t>
      </w:r>
      <w:r w:rsidR="000E49D2" w:rsidRPr="00D047AA">
        <w:rPr>
          <w:rFonts w:ascii="Times New Roman" w:hAnsi="Times New Roman" w:cs="Times New Roman"/>
          <w:sz w:val="24"/>
          <w:szCs w:val="24"/>
        </w:rPr>
        <w:t xml:space="preserve">address the following </w:t>
      </w:r>
      <w:r w:rsidR="00695B53" w:rsidRPr="00D047AA">
        <w:rPr>
          <w:rFonts w:ascii="Times New Roman" w:hAnsi="Times New Roman" w:cs="Times New Roman"/>
          <w:sz w:val="24"/>
          <w:szCs w:val="24"/>
        </w:rPr>
        <w:t>matters</w:t>
      </w:r>
      <w:r w:rsidR="000E49D2" w:rsidRPr="00D047AA">
        <w:rPr>
          <w:rFonts w:ascii="Times New Roman" w:hAnsi="Times New Roman" w:cs="Times New Roman"/>
          <w:sz w:val="24"/>
          <w:szCs w:val="24"/>
        </w:rPr>
        <w:t>:</w:t>
      </w:r>
    </w:p>
    <w:p w:rsidR="000E49D2" w:rsidRPr="00D047AA" w:rsidRDefault="000E49D2" w:rsidP="004E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9D2" w:rsidRPr="00D047AA" w:rsidRDefault="004E2C22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What social injury</w:t>
      </w:r>
      <w:r w:rsidR="007F11C8" w:rsidRPr="00D047AA">
        <w:rPr>
          <w:rFonts w:ascii="Times New Roman" w:hAnsi="Times New Roman" w:cs="Times New Roman"/>
          <w:sz w:val="24"/>
          <w:szCs w:val="24"/>
        </w:rPr>
        <w:t xml:space="preserve"> or social benefit</w:t>
      </w:r>
      <w:r w:rsidRPr="00D047AA">
        <w:rPr>
          <w:rFonts w:ascii="Times New Roman" w:hAnsi="Times New Roman" w:cs="Times New Roman"/>
          <w:sz w:val="24"/>
          <w:szCs w:val="24"/>
        </w:rPr>
        <w:t xml:space="preserve"> will be addressed by endowment action?</w:t>
      </w:r>
    </w:p>
    <w:p w:rsidR="004E2C22" w:rsidRPr="00D047AA" w:rsidRDefault="004E2C22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What are the specifics of the proposed action?</w:t>
      </w:r>
    </w:p>
    <w:p w:rsidR="00F11B1E" w:rsidRPr="00D047AA" w:rsidRDefault="00A76B69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What effect and how significant an effect would the proposed action have?</w:t>
      </w:r>
    </w:p>
    <w:p w:rsidR="00F11B1E" w:rsidRPr="00D047AA" w:rsidRDefault="00F11B1E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What is the likely cost of the proposed action?</w:t>
      </w:r>
    </w:p>
    <w:p w:rsidR="004E2C22" w:rsidRPr="00D047AA" w:rsidRDefault="00651541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H</w:t>
      </w:r>
      <w:r w:rsidR="004E2C22" w:rsidRPr="00D047AA">
        <w:rPr>
          <w:rFonts w:ascii="Times New Roman" w:hAnsi="Times New Roman" w:cs="Times New Roman"/>
          <w:sz w:val="24"/>
          <w:szCs w:val="24"/>
        </w:rPr>
        <w:t>ow will addressing the social injury</w:t>
      </w:r>
      <w:r w:rsidR="0093571B" w:rsidRPr="00D047AA">
        <w:rPr>
          <w:rFonts w:ascii="Times New Roman" w:hAnsi="Times New Roman" w:cs="Times New Roman"/>
          <w:sz w:val="24"/>
          <w:szCs w:val="24"/>
        </w:rPr>
        <w:t xml:space="preserve"> or addressing the social </w:t>
      </w:r>
      <w:r w:rsidR="00C71BBA" w:rsidRPr="00D047AA">
        <w:rPr>
          <w:rFonts w:ascii="Times New Roman" w:hAnsi="Times New Roman" w:cs="Times New Roman"/>
          <w:sz w:val="24"/>
          <w:szCs w:val="24"/>
        </w:rPr>
        <w:t>benefit</w:t>
      </w:r>
      <w:r w:rsidR="004E2C22" w:rsidRPr="00D047AA">
        <w:rPr>
          <w:rFonts w:ascii="Times New Roman" w:hAnsi="Times New Roman" w:cs="Times New Roman"/>
          <w:sz w:val="24"/>
          <w:szCs w:val="24"/>
        </w:rPr>
        <w:t xml:space="preserve"> contribute to achieving the College’s mission?</w:t>
      </w:r>
      <w:r w:rsidRPr="00D047AA">
        <w:rPr>
          <w:rFonts w:ascii="Times New Roman" w:hAnsi="Times New Roman" w:cs="Times New Roman"/>
          <w:sz w:val="24"/>
          <w:szCs w:val="24"/>
        </w:rPr>
        <w:t xml:space="preserve"> </w:t>
      </w:r>
      <w:r w:rsidRPr="00D047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C22" w:rsidRPr="00D047AA" w:rsidRDefault="00F11B1E" w:rsidP="00A76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What </w:t>
      </w:r>
      <w:r w:rsidR="00C71BBA" w:rsidRPr="00D047AA">
        <w:rPr>
          <w:rFonts w:ascii="Times New Roman" w:hAnsi="Times New Roman" w:cs="Times New Roman"/>
          <w:sz w:val="24"/>
          <w:szCs w:val="24"/>
        </w:rPr>
        <w:t xml:space="preserve">additional or </w:t>
      </w:r>
      <w:r w:rsidRPr="00D047AA">
        <w:rPr>
          <w:rFonts w:ascii="Times New Roman" w:hAnsi="Times New Roman" w:cs="Times New Roman"/>
          <w:sz w:val="24"/>
          <w:szCs w:val="24"/>
        </w:rPr>
        <w:t>alternative actions might the College pursue to address the social injury</w:t>
      </w:r>
      <w:r w:rsidR="00C71BBA" w:rsidRPr="00D047AA">
        <w:rPr>
          <w:rFonts w:ascii="Times New Roman" w:hAnsi="Times New Roman" w:cs="Times New Roman"/>
          <w:sz w:val="24"/>
          <w:szCs w:val="24"/>
        </w:rPr>
        <w:t>/benefit</w:t>
      </w:r>
      <w:r w:rsidRPr="00D047AA">
        <w:rPr>
          <w:rFonts w:ascii="Times New Roman" w:hAnsi="Times New Roman" w:cs="Times New Roman"/>
          <w:sz w:val="24"/>
          <w:szCs w:val="24"/>
        </w:rPr>
        <w:t>?</w:t>
      </w:r>
      <w:r w:rsidR="009A2214" w:rsidRPr="00D04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B69" w:rsidRPr="00D047AA" w:rsidRDefault="004E2C22" w:rsidP="00285C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Do</w:t>
      </w:r>
      <w:r w:rsidR="0093571B" w:rsidRPr="00D047AA">
        <w:rPr>
          <w:rFonts w:ascii="Times New Roman" w:hAnsi="Times New Roman" w:cs="Times New Roman"/>
          <w:sz w:val="24"/>
          <w:szCs w:val="24"/>
        </w:rPr>
        <w:t xml:space="preserve">es the individual or </w:t>
      </w:r>
      <w:r w:rsidRPr="00D047AA">
        <w:rPr>
          <w:rFonts w:ascii="Times New Roman" w:hAnsi="Times New Roman" w:cs="Times New Roman"/>
          <w:sz w:val="24"/>
          <w:szCs w:val="24"/>
        </w:rPr>
        <w:t xml:space="preserve">any of the individuals in the group have a </w:t>
      </w:r>
      <w:r w:rsidR="00A76B69" w:rsidRPr="00D047AA">
        <w:rPr>
          <w:rFonts w:ascii="Times New Roman" w:hAnsi="Times New Roman" w:cs="Times New Roman"/>
          <w:sz w:val="24"/>
          <w:szCs w:val="24"/>
        </w:rPr>
        <w:t xml:space="preserve">significant personal </w:t>
      </w:r>
      <w:r w:rsidRPr="00D047AA">
        <w:rPr>
          <w:rFonts w:ascii="Times New Roman" w:hAnsi="Times New Roman" w:cs="Times New Roman"/>
          <w:sz w:val="24"/>
          <w:szCs w:val="24"/>
        </w:rPr>
        <w:t>interest</w:t>
      </w:r>
      <w:r w:rsidR="00C71BBA" w:rsidRPr="00D047AA">
        <w:rPr>
          <w:rFonts w:ascii="Times New Roman" w:hAnsi="Times New Roman" w:cs="Times New Roman"/>
          <w:sz w:val="24"/>
          <w:szCs w:val="24"/>
        </w:rPr>
        <w:t>, financial or otherwise,</w:t>
      </w:r>
      <w:r w:rsidRPr="00D047AA">
        <w:rPr>
          <w:rFonts w:ascii="Times New Roman" w:hAnsi="Times New Roman" w:cs="Times New Roman"/>
          <w:sz w:val="24"/>
          <w:szCs w:val="24"/>
        </w:rPr>
        <w:t xml:space="preserve"> in the outcome of the decision</w:t>
      </w:r>
      <w:r w:rsidR="00C71BBA" w:rsidRPr="00D047AA">
        <w:rPr>
          <w:rFonts w:ascii="Times New Roman" w:hAnsi="Times New Roman" w:cs="Times New Roman"/>
          <w:sz w:val="24"/>
          <w:szCs w:val="24"/>
        </w:rPr>
        <w:t xml:space="preserve"> that is not likely to be shared by other similarly situated members of the College community</w:t>
      </w:r>
      <w:r w:rsidRPr="00D047AA">
        <w:rPr>
          <w:rFonts w:ascii="Times New Roman" w:hAnsi="Times New Roman" w:cs="Times New Roman"/>
          <w:sz w:val="24"/>
          <w:szCs w:val="24"/>
        </w:rPr>
        <w:t>?</w:t>
      </w:r>
      <w:r w:rsidR="00C71BBA" w:rsidRPr="00D047AA">
        <w:rPr>
          <w:rFonts w:ascii="Times New Roman" w:hAnsi="Times New Roman" w:cs="Times New Roman"/>
          <w:sz w:val="24"/>
          <w:szCs w:val="24"/>
        </w:rPr>
        <w:t xml:space="preserve"> This question is </w:t>
      </w:r>
      <w:r w:rsidR="00C71BBA" w:rsidRPr="00D047AA">
        <w:rPr>
          <w:rFonts w:ascii="Times New Roman" w:hAnsi="Times New Roman" w:cs="Times New Roman"/>
          <w:sz w:val="24"/>
          <w:szCs w:val="24"/>
        </w:rPr>
        <w:lastRenderedPageBreak/>
        <w:t>asked in the interest of transparency and is not intended to create a bar to community members submitting a request for consideration.</w:t>
      </w:r>
    </w:p>
    <w:p w:rsidR="005A307B" w:rsidRPr="00D047AA" w:rsidRDefault="005A307B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DFF" w:rsidRPr="00D047AA" w:rsidRDefault="00D65DFF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As part of the Subcommittee’s deliberations, proponents may be a</w:t>
      </w:r>
      <w:r w:rsidR="00285C42" w:rsidRPr="00D047AA">
        <w:rPr>
          <w:rFonts w:ascii="Times New Roman" w:hAnsi="Times New Roman" w:cs="Times New Roman"/>
          <w:sz w:val="24"/>
          <w:szCs w:val="24"/>
        </w:rPr>
        <w:t>sked for additional information</w:t>
      </w:r>
      <w:r w:rsidRPr="00D047AA">
        <w:rPr>
          <w:rFonts w:ascii="Times New Roman" w:hAnsi="Times New Roman" w:cs="Times New Roman"/>
          <w:sz w:val="24"/>
          <w:szCs w:val="24"/>
        </w:rPr>
        <w:t xml:space="preserve"> and to discuss alternative courses of action.  The Subcommittee may solicit </w:t>
      </w:r>
      <w:r w:rsidR="00651541" w:rsidRPr="00D047AA">
        <w:rPr>
          <w:rFonts w:ascii="Times New Roman" w:hAnsi="Times New Roman" w:cs="Times New Roman"/>
          <w:sz w:val="24"/>
          <w:szCs w:val="24"/>
        </w:rPr>
        <w:t xml:space="preserve">information or advice </w:t>
      </w:r>
      <w:r w:rsidRPr="00D047AA">
        <w:rPr>
          <w:rFonts w:ascii="Times New Roman" w:hAnsi="Times New Roman" w:cs="Times New Roman"/>
          <w:sz w:val="24"/>
          <w:szCs w:val="24"/>
        </w:rPr>
        <w:t xml:space="preserve">from other sources as part of its deliberations. </w:t>
      </w:r>
    </w:p>
    <w:p w:rsidR="00D65DFF" w:rsidRPr="00D047AA" w:rsidRDefault="00D65DFF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DFF" w:rsidRPr="00D047AA" w:rsidRDefault="00D65DFF" w:rsidP="00932B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>Parties requesting endowment action should be aware of practical issues related to using the endowment to foster social change.</w:t>
      </w:r>
    </w:p>
    <w:p w:rsidR="00285C42" w:rsidRPr="00D047AA" w:rsidRDefault="00285C42" w:rsidP="000857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Any recommendation or decision regarding the endowment requires </w:t>
      </w:r>
      <w:r w:rsidR="00C71BBA" w:rsidRPr="00D047AA">
        <w:rPr>
          <w:rFonts w:ascii="Times New Roman" w:hAnsi="Times New Roman" w:cs="Times New Roman"/>
          <w:sz w:val="24"/>
          <w:szCs w:val="24"/>
        </w:rPr>
        <w:t xml:space="preserve">substantial </w:t>
      </w:r>
      <w:r w:rsidRPr="00D047AA">
        <w:rPr>
          <w:rFonts w:ascii="Times New Roman" w:hAnsi="Times New Roman" w:cs="Times New Roman"/>
          <w:sz w:val="24"/>
          <w:szCs w:val="24"/>
        </w:rPr>
        <w:t xml:space="preserve">discussion and deliberation.    </w:t>
      </w:r>
    </w:p>
    <w:p w:rsidR="00285C42" w:rsidRPr="00D047AA" w:rsidRDefault="00285C42" w:rsidP="000857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Although the Subcommittee can take up a new request at any time, </w:t>
      </w:r>
      <w:r w:rsidR="000857EB" w:rsidRPr="00D047AA">
        <w:rPr>
          <w:rFonts w:ascii="Times New Roman" w:hAnsi="Times New Roman" w:cs="Times New Roman"/>
          <w:sz w:val="24"/>
          <w:szCs w:val="24"/>
        </w:rPr>
        <w:t xml:space="preserve">during </w:t>
      </w:r>
      <w:r w:rsidRPr="00D047AA">
        <w:rPr>
          <w:rFonts w:ascii="Times New Roman" w:hAnsi="Times New Roman" w:cs="Times New Roman"/>
          <w:sz w:val="24"/>
          <w:szCs w:val="24"/>
        </w:rPr>
        <w:t xml:space="preserve">proxy voting season (spring term) the Subcommittee will </w:t>
      </w:r>
      <w:r w:rsidR="00C71BBA" w:rsidRPr="00D047AA">
        <w:rPr>
          <w:rFonts w:ascii="Times New Roman" w:hAnsi="Times New Roman" w:cs="Times New Roman"/>
          <w:sz w:val="24"/>
          <w:szCs w:val="24"/>
        </w:rPr>
        <w:t xml:space="preserve">be attending to </w:t>
      </w:r>
      <w:r w:rsidRPr="00D047AA">
        <w:rPr>
          <w:rFonts w:ascii="Times New Roman" w:hAnsi="Times New Roman" w:cs="Times New Roman"/>
          <w:sz w:val="24"/>
          <w:szCs w:val="24"/>
        </w:rPr>
        <w:t>proxy issues that require urgent attention.</w:t>
      </w:r>
    </w:p>
    <w:p w:rsidR="001D6E78" w:rsidRPr="00D047AA" w:rsidRDefault="00D65DFF" w:rsidP="00D047A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Wellesley’s power to influence </w:t>
      </w:r>
      <w:r w:rsidR="00A63948" w:rsidRPr="00D047AA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D047AA">
        <w:rPr>
          <w:rFonts w:ascii="Times New Roman" w:hAnsi="Times New Roman" w:cs="Times New Roman"/>
          <w:sz w:val="24"/>
          <w:szCs w:val="24"/>
        </w:rPr>
        <w:t>the actions of companies is limited.  The College’s direct or indirect ownership of a</w:t>
      </w:r>
      <w:r w:rsidR="008E6B50" w:rsidRPr="00D047AA">
        <w:rPr>
          <w:rFonts w:ascii="Times New Roman" w:hAnsi="Times New Roman" w:cs="Times New Roman"/>
          <w:sz w:val="24"/>
          <w:szCs w:val="24"/>
        </w:rPr>
        <w:t>ny</w:t>
      </w:r>
      <w:r w:rsidRPr="00D047AA">
        <w:rPr>
          <w:rFonts w:ascii="Times New Roman" w:hAnsi="Times New Roman" w:cs="Times New Roman"/>
          <w:sz w:val="24"/>
          <w:szCs w:val="24"/>
        </w:rPr>
        <w:t xml:space="preserve"> stock is small, so a decision to sell it will have little or no impact on the share’s price.</w:t>
      </w:r>
      <w:r w:rsidR="008E6B50" w:rsidRPr="00D04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07B" w:rsidRDefault="005A307B" w:rsidP="005570D9">
      <w:pPr>
        <w:pStyle w:val="NoSpacing"/>
        <w:numPr>
          <w:ilvl w:val="0"/>
          <w:numId w:val="11"/>
        </w:numPr>
        <w:rPr>
          <w:rFonts w:ascii="Palatino Linotype" w:hAnsi="Palatino Linotype" w:cs="Times New Roman"/>
          <w:sz w:val="24"/>
          <w:szCs w:val="24"/>
        </w:rPr>
      </w:pPr>
      <w:r w:rsidRPr="00D047AA">
        <w:rPr>
          <w:rFonts w:ascii="Times New Roman" w:hAnsi="Times New Roman" w:cs="Times New Roman"/>
          <w:sz w:val="24"/>
          <w:szCs w:val="24"/>
        </w:rPr>
        <w:t xml:space="preserve">There are questions on which the Wellesley community may be deeply divided.  Adoption of an official position </w:t>
      </w:r>
      <w:r w:rsidR="00462CAC" w:rsidRPr="00D047AA">
        <w:rPr>
          <w:rFonts w:ascii="Times New Roman" w:hAnsi="Times New Roman" w:cs="Times New Roman"/>
          <w:sz w:val="24"/>
          <w:szCs w:val="24"/>
        </w:rPr>
        <w:t>may</w:t>
      </w:r>
      <w:r w:rsidRPr="00D047AA">
        <w:rPr>
          <w:rFonts w:ascii="Times New Roman" w:hAnsi="Times New Roman" w:cs="Times New Roman"/>
          <w:sz w:val="24"/>
          <w:szCs w:val="24"/>
        </w:rPr>
        <w:t xml:space="preserve"> limit the College’s ability to carry out its educational mission</w:t>
      </w:r>
      <w:r w:rsidRPr="00D047AA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5570D9">
        <w:rPr>
          <w:rFonts w:ascii="Palatino Linotype" w:hAnsi="Palatino Linotype" w:cs="Times New Roman"/>
          <w:sz w:val="24"/>
          <w:szCs w:val="24"/>
        </w:rPr>
        <w:t xml:space="preserve"> </w:t>
      </w:r>
    </w:p>
    <w:sectPr w:rsidR="005A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F6"/>
    <w:multiLevelType w:val="hybridMultilevel"/>
    <w:tmpl w:val="E35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CEA"/>
    <w:multiLevelType w:val="hybridMultilevel"/>
    <w:tmpl w:val="C2944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5EF"/>
    <w:multiLevelType w:val="hybridMultilevel"/>
    <w:tmpl w:val="777EB3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26F7F"/>
    <w:multiLevelType w:val="hybridMultilevel"/>
    <w:tmpl w:val="777EB3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B361F"/>
    <w:multiLevelType w:val="hybridMultilevel"/>
    <w:tmpl w:val="0A629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211B"/>
    <w:multiLevelType w:val="hybridMultilevel"/>
    <w:tmpl w:val="74E60C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B4C11"/>
    <w:multiLevelType w:val="hybridMultilevel"/>
    <w:tmpl w:val="F594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63ED"/>
    <w:multiLevelType w:val="hybridMultilevel"/>
    <w:tmpl w:val="96BA00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7D55"/>
    <w:multiLevelType w:val="hybridMultilevel"/>
    <w:tmpl w:val="08C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3B11"/>
    <w:multiLevelType w:val="hybridMultilevel"/>
    <w:tmpl w:val="DBB07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251D0"/>
    <w:multiLevelType w:val="hybridMultilevel"/>
    <w:tmpl w:val="A8E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5"/>
    <w:rsid w:val="000432DC"/>
    <w:rsid w:val="000857EB"/>
    <w:rsid w:val="000E49D2"/>
    <w:rsid w:val="00113144"/>
    <w:rsid w:val="00167B88"/>
    <w:rsid w:val="00192824"/>
    <w:rsid w:val="001C65FC"/>
    <w:rsid w:val="001D6E78"/>
    <w:rsid w:val="00285C42"/>
    <w:rsid w:val="00462CAC"/>
    <w:rsid w:val="004B7C5B"/>
    <w:rsid w:val="004E2C22"/>
    <w:rsid w:val="00534855"/>
    <w:rsid w:val="005570D9"/>
    <w:rsid w:val="005A307B"/>
    <w:rsid w:val="005F216A"/>
    <w:rsid w:val="006229AF"/>
    <w:rsid w:val="00630F15"/>
    <w:rsid w:val="00651541"/>
    <w:rsid w:val="00682F3F"/>
    <w:rsid w:val="00695B53"/>
    <w:rsid w:val="00753069"/>
    <w:rsid w:val="00785FF8"/>
    <w:rsid w:val="007878FF"/>
    <w:rsid w:val="007B265C"/>
    <w:rsid w:val="007F11C8"/>
    <w:rsid w:val="0089208D"/>
    <w:rsid w:val="008E6B50"/>
    <w:rsid w:val="00932BC5"/>
    <w:rsid w:val="00933AD8"/>
    <w:rsid w:val="0093571B"/>
    <w:rsid w:val="00970CE2"/>
    <w:rsid w:val="009A2214"/>
    <w:rsid w:val="00A63948"/>
    <w:rsid w:val="00A76B69"/>
    <w:rsid w:val="00B84134"/>
    <w:rsid w:val="00BB7083"/>
    <w:rsid w:val="00C71BBA"/>
    <w:rsid w:val="00CF745D"/>
    <w:rsid w:val="00D047AA"/>
    <w:rsid w:val="00D22D1C"/>
    <w:rsid w:val="00D65DFF"/>
    <w:rsid w:val="00E67A4F"/>
    <w:rsid w:val="00EE0537"/>
    <w:rsid w:val="00F11B1E"/>
    <w:rsid w:val="00F223D1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 Kuenstner</dc:creator>
  <cp:lastModifiedBy>Deb  Kuenstner</cp:lastModifiedBy>
  <cp:revision>3</cp:revision>
  <dcterms:created xsi:type="dcterms:W3CDTF">2015-06-30T18:38:00Z</dcterms:created>
  <dcterms:modified xsi:type="dcterms:W3CDTF">2015-06-30T18:47:00Z</dcterms:modified>
</cp:coreProperties>
</file>