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676AE" w14:textId="1568857E" w:rsidR="002E4877" w:rsidRPr="00B22FF9" w:rsidRDefault="00B22FF9" w:rsidP="00B22FF9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B22FF9">
        <w:rPr>
          <w:rFonts w:cstheme="minorHAnsi"/>
          <w:b/>
          <w:bCs/>
          <w:sz w:val="40"/>
          <w:szCs w:val="40"/>
        </w:rPr>
        <w:t>Wellesley in Washington 2020</w:t>
      </w:r>
    </w:p>
    <w:p w14:paraId="732E1839" w14:textId="77777777" w:rsidR="00B22FF9" w:rsidRPr="00B22FF9" w:rsidRDefault="00B22FF9" w:rsidP="00B22FF9">
      <w:pPr>
        <w:spacing w:after="0" w:line="240" w:lineRule="auto"/>
        <w:rPr>
          <w:rFonts w:cstheme="minorHAnsi"/>
          <w:sz w:val="28"/>
          <w:szCs w:val="28"/>
        </w:rPr>
      </w:pPr>
    </w:p>
    <w:p w14:paraId="1246DE97" w14:textId="43D5F83C" w:rsidR="00B22FF9" w:rsidRPr="00B22FF9" w:rsidRDefault="00B22FF9" w:rsidP="00B22FF9">
      <w:pPr>
        <w:spacing w:after="0" w:line="240" w:lineRule="auto"/>
        <w:rPr>
          <w:rFonts w:cstheme="minorHAnsi"/>
          <w:sz w:val="28"/>
          <w:szCs w:val="28"/>
        </w:rPr>
      </w:pPr>
    </w:p>
    <w:p w14:paraId="02A0E42D" w14:textId="715E45AC" w:rsidR="00B22FF9" w:rsidRPr="00B22FF9" w:rsidRDefault="00B22FF9" w:rsidP="00B22FF9">
      <w:pPr>
        <w:spacing w:after="0" w:line="240" w:lineRule="auto"/>
        <w:rPr>
          <w:rFonts w:cstheme="minorHAnsi"/>
          <w:sz w:val="28"/>
          <w:szCs w:val="28"/>
        </w:rPr>
      </w:pPr>
    </w:p>
    <w:p w14:paraId="2E95F60B" w14:textId="5C8CEB61" w:rsidR="00B22FF9" w:rsidRPr="00B22FF9" w:rsidRDefault="00B22FF9" w:rsidP="00B22FF9">
      <w:pPr>
        <w:tabs>
          <w:tab w:val="left" w:pos="1230"/>
          <w:tab w:val="left" w:pos="2569"/>
        </w:tabs>
        <w:spacing w:after="0" w:line="240" w:lineRule="auto"/>
        <w:ind w:left="113"/>
        <w:rPr>
          <w:rFonts w:eastAsia="Times New Roman" w:cstheme="minorHAnsi"/>
          <w:color w:val="000000"/>
          <w:sz w:val="28"/>
          <w:szCs w:val="28"/>
        </w:rPr>
      </w:pPr>
      <w:r w:rsidRPr="00B22FF9">
        <w:rPr>
          <w:rFonts w:eastAsia="Times New Roman" w:cstheme="minorHAnsi"/>
          <w:color w:val="000000"/>
          <w:sz w:val="28"/>
          <w:szCs w:val="28"/>
        </w:rPr>
        <w:t>Caroline</w:t>
      </w:r>
      <w:r w:rsidRPr="00B22FF9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B22FF9">
        <w:rPr>
          <w:rFonts w:eastAsia="Times New Roman" w:cstheme="minorHAnsi"/>
          <w:color w:val="000000"/>
          <w:sz w:val="28"/>
          <w:szCs w:val="28"/>
        </w:rPr>
        <w:t>Alt</w:t>
      </w:r>
      <w:r w:rsidRPr="00B22FF9">
        <w:rPr>
          <w:rFonts w:eastAsia="Times New Roman" w:cstheme="minorHAnsi"/>
          <w:color w:val="000000"/>
          <w:sz w:val="28"/>
          <w:szCs w:val="28"/>
        </w:rPr>
        <w:tab/>
      </w:r>
      <w:r w:rsidRPr="00B22FF9">
        <w:rPr>
          <w:rFonts w:eastAsia="Times New Roman" w:cstheme="minorHAnsi"/>
          <w:color w:val="000000"/>
          <w:sz w:val="28"/>
          <w:szCs w:val="28"/>
        </w:rPr>
        <w:t xml:space="preserve">Ed Markey for Senate, Girl Museum </w:t>
      </w:r>
      <w:bookmarkStart w:id="0" w:name="_GoBack"/>
      <w:bookmarkEnd w:id="0"/>
    </w:p>
    <w:p w14:paraId="4A0CC2DC" w14:textId="6B29811F" w:rsidR="00B22FF9" w:rsidRPr="00B22FF9" w:rsidRDefault="00B22FF9" w:rsidP="00B22FF9">
      <w:pPr>
        <w:tabs>
          <w:tab w:val="left" w:pos="1230"/>
          <w:tab w:val="left" w:pos="2569"/>
        </w:tabs>
        <w:spacing w:after="0" w:line="240" w:lineRule="auto"/>
        <w:ind w:left="113"/>
        <w:rPr>
          <w:rFonts w:eastAsia="Times New Roman" w:cstheme="minorHAnsi"/>
          <w:color w:val="000000"/>
          <w:sz w:val="28"/>
          <w:szCs w:val="28"/>
        </w:rPr>
      </w:pPr>
      <w:r w:rsidRPr="00B22FF9">
        <w:rPr>
          <w:rFonts w:eastAsia="Times New Roman" w:cstheme="minorHAnsi"/>
          <w:color w:val="000000"/>
          <w:sz w:val="28"/>
          <w:szCs w:val="28"/>
        </w:rPr>
        <w:t>Tiana</w:t>
      </w:r>
      <w:r w:rsidRPr="00B22FF9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B22FF9">
        <w:rPr>
          <w:rFonts w:eastAsia="Times New Roman" w:cstheme="minorHAnsi"/>
          <w:color w:val="000000"/>
          <w:sz w:val="28"/>
          <w:szCs w:val="28"/>
        </w:rPr>
        <w:t>Brote</w:t>
      </w:r>
      <w:proofErr w:type="spellEnd"/>
      <w:r w:rsidRPr="00B22FF9">
        <w:rPr>
          <w:rFonts w:eastAsia="Times New Roman" w:cstheme="minorHAnsi"/>
          <w:color w:val="000000"/>
          <w:sz w:val="28"/>
          <w:szCs w:val="28"/>
        </w:rPr>
        <w:tab/>
      </w:r>
      <w:r w:rsidRPr="00B22FF9">
        <w:rPr>
          <w:rFonts w:eastAsia="Times New Roman" w:cstheme="minorHAnsi"/>
          <w:color w:val="000000"/>
          <w:sz w:val="28"/>
          <w:szCs w:val="28"/>
        </w:rPr>
        <w:t>Disability Rights DC at University Legal Services</w:t>
      </w:r>
    </w:p>
    <w:p w14:paraId="669C5AF8" w14:textId="12860743" w:rsidR="00B22FF9" w:rsidRPr="00B22FF9" w:rsidRDefault="00B22FF9" w:rsidP="00B22FF9">
      <w:pPr>
        <w:tabs>
          <w:tab w:val="left" w:pos="1230"/>
          <w:tab w:val="left" w:pos="2569"/>
        </w:tabs>
        <w:spacing w:after="0" w:line="240" w:lineRule="auto"/>
        <w:ind w:left="113"/>
        <w:rPr>
          <w:rFonts w:eastAsia="Times New Roman" w:cstheme="minorHAnsi"/>
          <w:color w:val="000000"/>
          <w:sz w:val="28"/>
          <w:szCs w:val="28"/>
        </w:rPr>
      </w:pPr>
      <w:r w:rsidRPr="00B22FF9">
        <w:rPr>
          <w:rFonts w:eastAsia="Times New Roman" w:cstheme="minorHAnsi"/>
          <w:color w:val="000000"/>
          <w:sz w:val="28"/>
          <w:szCs w:val="28"/>
        </w:rPr>
        <w:t>Lucy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B22FF9">
        <w:rPr>
          <w:rFonts w:eastAsia="Times New Roman" w:cstheme="minorHAnsi"/>
          <w:color w:val="000000"/>
          <w:sz w:val="28"/>
          <w:szCs w:val="28"/>
        </w:rPr>
        <w:t>Cheskin</w:t>
      </w:r>
      <w:proofErr w:type="spellEnd"/>
      <w:r w:rsidRPr="00B22FF9">
        <w:rPr>
          <w:rFonts w:eastAsia="Times New Roman" w:cstheme="minorHAnsi"/>
          <w:color w:val="000000"/>
          <w:sz w:val="28"/>
          <w:szCs w:val="28"/>
        </w:rPr>
        <w:tab/>
      </w:r>
      <w:r w:rsidRPr="00B22FF9">
        <w:rPr>
          <w:rFonts w:eastAsia="Times New Roman" w:cstheme="minorHAnsi"/>
          <w:color w:val="000000"/>
          <w:sz w:val="28"/>
          <w:szCs w:val="28"/>
        </w:rPr>
        <w:t>Equal Rights Advocates</w:t>
      </w:r>
    </w:p>
    <w:p w14:paraId="175ACF43" w14:textId="3AD1478B" w:rsidR="00B22FF9" w:rsidRPr="00B22FF9" w:rsidRDefault="00B22FF9" w:rsidP="00B22FF9">
      <w:pPr>
        <w:tabs>
          <w:tab w:val="left" w:pos="1230"/>
          <w:tab w:val="left" w:pos="2569"/>
        </w:tabs>
        <w:spacing w:after="0" w:line="240" w:lineRule="auto"/>
        <w:ind w:left="113"/>
        <w:rPr>
          <w:rFonts w:eastAsia="Times New Roman" w:cstheme="minorHAnsi"/>
          <w:color w:val="000000"/>
          <w:sz w:val="28"/>
          <w:szCs w:val="28"/>
        </w:rPr>
      </w:pPr>
      <w:proofErr w:type="spellStart"/>
      <w:r w:rsidRPr="00B22FF9">
        <w:rPr>
          <w:rFonts w:eastAsia="Times New Roman" w:cstheme="minorHAnsi"/>
          <w:color w:val="000000"/>
          <w:sz w:val="28"/>
          <w:szCs w:val="28"/>
        </w:rPr>
        <w:t>Medhanit</w:t>
      </w:r>
      <w:proofErr w:type="spellEnd"/>
      <w:r w:rsidRPr="00B22FF9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B22FF9">
        <w:rPr>
          <w:rFonts w:eastAsia="Times New Roman" w:cstheme="minorHAnsi"/>
          <w:color w:val="000000"/>
          <w:sz w:val="28"/>
          <w:szCs w:val="28"/>
        </w:rPr>
        <w:t>Felleke</w:t>
      </w:r>
      <w:proofErr w:type="spellEnd"/>
      <w:r w:rsidRPr="00B22FF9">
        <w:rPr>
          <w:rFonts w:eastAsia="Times New Roman" w:cstheme="minorHAnsi"/>
          <w:color w:val="000000"/>
          <w:sz w:val="28"/>
          <w:szCs w:val="28"/>
        </w:rPr>
        <w:tab/>
      </w:r>
      <w:r w:rsidRPr="00B22FF9">
        <w:rPr>
          <w:rFonts w:eastAsia="Times New Roman" w:cstheme="minorHAnsi"/>
          <w:color w:val="000000"/>
          <w:sz w:val="28"/>
          <w:szCs w:val="28"/>
        </w:rPr>
        <w:t>National Council of Negro Women, Inc.</w:t>
      </w:r>
    </w:p>
    <w:p w14:paraId="11CDF7C9" w14:textId="09B26DCD" w:rsidR="00B22FF9" w:rsidRPr="00B22FF9" w:rsidRDefault="00B22FF9" w:rsidP="00B22FF9">
      <w:pPr>
        <w:tabs>
          <w:tab w:val="left" w:pos="1230"/>
          <w:tab w:val="left" w:pos="2569"/>
        </w:tabs>
        <w:spacing w:after="0" w:line="240" w:lineRule="auto"/>
        <w:ind w:left="113"/>
        <w:rPr>
          <w:rFonts w:eastAsia="Times New Roman" w:cstheme="minorHAnsi"/>
          <w:color w:val="222222"/>
          <w:sz w:val="28"/>
          <w:szCs w:val="28"/>
        </w:rPr>
      </w:pPr>
      <w:r w:rsidRPr="00B22FF9">
        <w:rPr>
          <w:rFonts w:eastAsia="Times New Roman" w:cstheme="minorHAnsi"/>
          <w:color w:val="000000"/>
          <w:sz w:val="28"/>
          <w:szCs w:val="28"/>
        </w:rPr>
        <w:t>Leslie Fuentes</w:t>
      </w:r>
      <w:r w:rsidRPr="00B22FF9">
        <w:rPr>
          <w:rFonts w:eastAsia="Times New Roman" w:cstheme="minorHAnsi"/>
          <w:color w:val="000000"/>
          <w:sz w:val="28"/>
          <w:szCs w:val="28"/>
        </w:rPr>
        <w:tab/>
      </w:r>
      <w:r w:rsidRPr="00B22FF9">
        <w:rPr>
          <w:rFonts w:eastAsia="Times New Roman" w:cstheme="minorHAnsi"/>
          <w:color w:val="222222"/>
          <w:sz w:val="28"/>
          <w:szCs w:val="28"/>
        </w:rPr>
        <w:t>Action in Montgomery</w:t>
      </w:r>
    </w:p>
    <w:p w14:paraId="25A7A792" w14:textId="1D2AFDD5" w:rsidR="00B22FF9" w:rsidRPr="00B22FF9" w:rsidRDefault="00B22FF9" w:rsidP="00B22FF9">
      <w:pPr>
        <w:tabs>
          <w:tab w:val="left" w:pos="1230"/>
          <w:tab w:val="left" w:pos="2569"/>
        </w:tabs>
        <w:spacing w:after="0" w:line="240" w:lineRule="auto"/>
        <w:ind w:left="113"/>
        <w:rPr>
          <w:rFonts w:eastAsia="Times New Roman" w:cstheme="minorHAnsi"/>
          <w:color w:val="222222"/>
          <w:sz w:val="28"/>
          <w:szCs w:val="28"/>
        </w:rPr>
      </w:pPr>
      <w:r w:rsidRPr="00B22FF9">
        <w:rPr>
          <w:rFonts w:eastAsia="Times New Roman" w:cstheme="minorHAnsi"/>
          <w:color w:val="222222"/>
          <w:sz w:val="28"/>
          <w:szCs w:val="28"/>
        </w:rPr>
        <w:t>Karla Garcia</w:t>
      </w:r>
      <w:r w:rsidRPr="00B22FF9">
        <w:rPr>
          <w:rFonts w:eastAsia="Times New Roman" w:cstheme="minorHAnsi"/>
          <w:color w:val="222222"/>
          <w:sz w:val="28"/>
          <w:szCs w:val="28"/>
        </w:rPr>
        <w:tab/>
      </w:r>
      <w:r w:rsidRPr="00B22FF9">
        <w:rPr>
          <w:rFonts w:eastAsia="Times New Roman" w:cstheme="minorHAnsi"/>
          <w:color w:val="222222"/>
          <w:sz w:val="28"/>
          <w:szCs w:val="28"/>
        </w:rPr>
        <w:t>The Roxbury Institute</w:t>
      </w:r>
    </w:p>
    <w:p w14:paraId="2BD465CE" w14:textId="15589C3D" w:rsidR="00B22FF9" w:rsidRPr="00B22FF9" w:rsidRDefault="00B22FF9" w:rsidP="00B22FF9">
      <w:pPr>
        <w:tabs>
          <w:tab w:val="left" w:pos="1230"/>
          <w:tab w:val="left" w:pos="2569"/>
        </w:tabs>
        <w:spacing w:after="0" w:line="240" w:lineRule="auto"/>
        <w:ind w:left="113"/>
        <w:rPr>
          <w:rFonts w:eastAsia="Times New Roman" w:cstheme="minorHAnsi"/>
          <w:color w:val="222222"/>
          <w:sz w:val="28"/>
          <w:szCs w:val="28"/>
        </w:rPr>
      </w:pPr>
      <w:r w:rsidRPr="00B22FF9">
        <w:rPr>
          <w:rFonts w:eastAsia="Times New Roman" w:cstheme="minorHAnsi"/>
          <w:color w:val="222222"/>
          <w:sz w:val="28"/>
          <w:szCs w:val="28"/>
        </w:rPr>
        <w:t>Kira Hamilton</w:t>
      </w:r>
      <w:r w:rsidRPr="00B22FF9">
        <w:rPr>
          <w:rFonts w:eastAsia="Times New Roman" w:cstheme="minorHAnsi"/>
          <w:color w:val="222222"/>
          <w:sz w:val="28"/>
          <w:szCs w:val="28"/>
        </w:rPr>
        <w:tab/>
      </w:r>
      <w:r w:rsidRPr="00B22FF9">
        <w:rPr>
          <w:rFonts w:eastAsia="Times New Roman" w:cstheme="minorHAnsi"/>
          <w:color w:val="222222"/>
          <w:sz w:val="28"/>
          <w:szCs w:val="28"/>
        </w:rPr>
        <w:t>Goochland School System</w:t>
      </w:r>
    </w:p>
    <w:p w14:paraId="0E525A8B" w14:textId="036E8B0F" w:rsidR="00B22FF9" w:rsidRPr="00B22FF9" w:rsidRDefault="00B22FF9" w:rsidP="00B22FF9">
      <w:pPr>
        <w:tabs>
          <w:tab w:val="left" w:pos="1230"/>
          <w:tab w:val="left" w:pos="2569"/>
        </w:tabs>
        <w:spacing w:after="0" w:line="240" w:lineRule="auto"/>
        <w:ind w:left="113"/>
        <w:rPr>
          <w:rFonts w:eastAsia="Times New Roman" w:cstheme="minorHAnsi"/>
          <w:color w:val="000000"/>
          <w:sz w:val="28"/>
          <w:szCs w:val="28"/>
        </w:rPr>
      </w:pPr>
      <w:r w:rsidRPr="00B22FF9">
        <w:rPr>
          <w:rFonts w:eastAsia="Times New Roman" w:cstheme="minorHAnsi"/>
          <w:color w:val="000000"/>
          <w:sz w:val="28"/>
          <w:szCs w:val="28"/>
        </w:rPr>
        <w:t>Sophia Harrison</w:t>
      </w:r>
      <w:r w:rsidRPr="00B22FF9">
        <w:rPr>
          <w:rFonts w:eastAsia="Times New Roman" w:cstheme="minorHAnsi"/>
          <w:color w:val="000000"/>
          <w:sz w:val="28"/>
          <w:szCs w:val="28"/>
        </w:rPr>
        <w:tab/>
      </w:r>
      <w:r w:rsidRPr="00B22FF9">
        <w:rPr>
          <w:rFonts w:eastAsia="Times New Roman" w:cstheme="minorHAnsi"/>
          <w:color w:val="000000"/>
          <w:sz w:val="28"/>
          <w:szCs w:val="28"/>
        </w:rPr>
        <w:t>Education Development Center (EDC)</w:t>
      </w:r>
    </w:p>
    <w:p w14:paraId="08683DA6" w14:textId="42D96915" w:rsidR="00B22FF9" w:rsidRPr="00B22FF9" w:rsidRDefault="00B22FF9" w:rsidP="00B22FF9">
      <w:pPr>
        <w:tabs>
          <w:tab w:val="left" w:pos="1230"/>
          <w:tab w:val="left" w:pos="2569"/>
        </w:tabs>
        <w:spacing w:after="0" w:line="240" w:lineRule="auto"/>
        <w:ind w:left="113"/>
        <w:rPr>
          <w:rFonts w:eastAsia="Times New Roman" w:cstheme="minorHAnsi"/>
          <w:color w:val="000000"/>
          <w:sz w:val="28"/>
          <w:szCs w:val="28"/>
        </w:rPr>
      </w:pPr>
      <w:r w:rsidRPr="00B22FF9">
        <w:rPr>
          <w:rFonts w:eastAsia="Times New Roman" w:cstheme="minorHAnsi"/>
          <w:color w:val="000000"/>
          <w:sz w:val="28"/>
          <w:szCs w:val="28"/>
        </w:rPr>
        <w:t xml:space="preserve">Shreya </w:t>
      </w:r>
      <w:proofErr w:type="spellStart"/>
      <w:r w:rsidRPr="00B22FF9">
        <w:rPr>
          <w:rFonts w:eastAsia="Times New Roman" w:cstheme="minorHAnsi"/>
          <w:color w:val="000000"/>
          <w:sz w:val="28"/>
          <w:szCs w:val="28"/>
        </w:rPr>
        <w:t>Huilgol</w:t>
      </w:r>
      <w:proofErr w:type="spellEnd"/>
      <w:r w:rsidRPr="00B22FF9">
        <w:rPr>
          <w:rFonts w:eastAsia="Times New Roman" w:cstheme="minorHAnsi"/>
          <w:color w:val="000000"/>
          <w:sz w:val="28"/>
          <w:szCs w:val="28"/>
        </w:rPr>
        <w:tab/>
      </w:r>
      <w:r w:rsidRPr="00B22FF9">
        <w:rPr>
          <w:rFonts w:eastAsia="Times New Roman" w:cstheme="minorHAnsi"/>
          <w:color w:val="000000"/>
          <w:sz w:val="28"/>
          <w:szCs w:val="28"/>
        </w:rPr>
        <w:t>Centers for Disease Control and Prevention (CDC)</w:t>
      </w:r>
    </w:p>
    <w:p w14:paraId="2211B0CB" w14:textId="29A13208" w:rsidR="00B22FF9" w:rsidRPr="00B22FF9" w:rsidRDefault="00B22FF9" w:rsidP="00B22FF9">
      <w:pPr>
        <w:tabs>
          <w:tab w:val="left" w:pos="1230"/>
          <w:tab w:val="left" w:pos="2569"/>
        </w:tabs>
        <w:spacing w:after="0" w:line="240" w:lineRule="auto"/>
        <w:ind w:left="113"/>
        <w:rPr>
          <w:rFonts w:eastAsia="Times New Roman" w:cstheme="minorHAnsi"/>
          <w:color w:val="222222"/>
          <w:sz w:val="28"/>
          <w:szCs w:val="28"/>
        </w:rPr>
      </w:pPr>
      <w:r w:rsidRPr="00B22FF9">
        <w:rPr>
          <w:rFonts w:eastAsia="Times New Roman" w:cstheme="minorHAnsi"/>
          <w:color w:val="222222"/>
          <w:sz w:val="28"/>
          <w:szCs w:val="28"/>
        </w:rPr>
        <w:t>Jailene Lemus</w:t>
      </w:r>
      <w:r w:rsidRPr="00B22FF9">
        <w:rPr>
          <w:rFonts w:eastAsia="Times New Roman" w:cstheme="minorHAnsi"/>
          <w:color w:val="222222"/>
          <w:sz w:val="28"/>
          <w:szCs w:val="28"/>
        </w:rPr>
        <w:tab/>
      </w:r>
      <w:r w:rsidRPr="00B22FF9">
        <w:rPr>
          <w:rFonts w:eastAsia="Times New Roman" w:cstheme="minorHAnsi"/>
          <w:color w:val="222222"/>
          <w:sz w:val="28"/>
          <w:szCs w:val="28"/>
        </w:rPr>
        <w:t>Girl Up</w:t>
      </w:r>
    </w:p>
    <w:p w14:paraId="1BB82B06" w14:textId="280929DC" w:rsidR="00B22FF9" w:rsidRPr="00B22FF9" w:rsidRDefault="00B22FF9" w:rsidP="00B22FF9">
      <w:pPr>
        <w:tabs>
          <w:tab w:val="left" w:pos="1230"/>
          <w:tab w:val="left" w:pos="2569"/>
        </w:tabs>
        <w:spacing w:after="0" w:line="240" w:lineRule="auto"/>
        <w:ind w:left="113"/>
        <w:rPr>
          <w:rFonts w:eastAsia="Times New Roman" w:cstheme="minorHAnsi"/>
          <w:color w:val="222222"/>
          <w:sz w:val="28"/>
          <w:szCs w:val="28"/>
        </w:rPr>
      </w:pPr>
      <w:r w:rsidRPr="00B22FF9">
        <w:rPr>
          <w:rFonts w:eastAsia="Times New Roman" w:cstheme="minorHAnsi"/>
          <w:color w:val="222222"/>
          <w:sz w:val="28"/>
          <w:szCs w:val="28"/>
        </w:rPr>
        <w:t>Emily Martin</w:t>
      </w:r>
      <w:r w:rsidRPr="00B22FF9">
        <w:rPr>
          <w:rFonts w:eastAsia="Times New Roman" w:cstheme="minorHAnsi"/>
          <w:color w:val="222222"/>
          <w:sz w:val="28"/>
          <w:szCs w:val="28"/>
        </w:rPr>
        <w:tab/>
      </w:r>
      <w:r w:rsidRPr="00B22FF9">
        <w:rPr>
          <w:rFonts w:eastAsia="Times New Roman" w:cstheme="minorHAnsi"/>
          <w:color w:val="222222"/>
          <w:sz w:val="28"/>
          <w:szCs w:val="28"/>
        </w:rPr>
        <w:t>Duke Food Policy Center</w:t>
      </w:r>
    </w:p>
    <w:p w14:paraId="03573F67" w14:textId="0297A54F" w:rsidR="00B22FF9" w:rsidRPr="00B22FF9" w:rsidRDefault="00B22FF9" w:rsidP="00B22FF9">
      <w:pPr>
        <w:tabs>
          <w:tab w:val="left" w:pos="1230"/>
          <w:tab w:val="left" w:pos="2569"/>
        </w:tabs>
        <w:spacing w:after="0" w:line="240" w:lineRule="auto"/>
        <w:ind w:left="113"/>
        <w:rPr>
          <w:rFonts w:eastAsia="Times New Roman" w:cstheme="minorHAnsi"/>
          <w:color w:val="000000"/>
          <w:sz w:val="28"/>
          <w:szCs w:val="28"/>
        </w:rPr>
      </w:pPr>
      <w:proofErr w:type="spellStart"/>
      <w:r w:rsidRPr="00B22FF9">
        <w:rPr>
          <w:rFonts w:eastAsia="Times New Roman" w:cstheme="minorHAnsi"/>
          <w:color w:val="000000"/>
          <w:sz w:val="28"/>
          <w:szCs w:val="28"/>
        </w:rPr>
        <w:t>AlexaMathisen</w:t>
      </w:r>
      <w:proofErr w:type="spellEnd"/>
      <w:r w:rsidRPr="00B22FF9">
        <w:rPr>
          <w:rFonts w:eastAsia="Times New Roman" w:cstheme="minorHAnsi"/>
          <w:color w:val="000000"/>
          <w:sz w:val="28"/>
          <w:szCs w:val="28"/>
        </w:rPr>
        <w:tab/>
      </w:r>
      <w:r w:rsidRPr="00B22FF9">
        <w:rPr>
          <w:rFonts w:eastAsia="Times New Roman" w:cstheme="minorHAnsi"/>
          <w:color w:val="000000"/>
          <w:sz w:val="28"/>
          <w:szCs w:val="28"/>
        </w:rPr>
        <w:t>NextGen Policy</w:t>
      </w:r>
    </w:p>
    <w:p w14:paraId="45280B10" w14:textId="0EAD66A6" w:rsidR="00B22FF9" w:rsidRPr="00B22FF9" w:rsidRDefault="00B22FF9" w:rsidP="00B22FF9">
      <w:pPr>
        <w:tabs>
          <w:tab w:val="left" w:pos="1230"/>
          <w:tab w:val="left" w:pos="2569"/>
        </w:tabs>
        <w:spacing w:after="0" w:line="240" w:lineRule="auto"/>
        <w:ind w:left="113"/>
        <w:rPr>
          <w:rFonts w:eastAsia="Times New Roman" w:cstheme="minorHAnsi"/>
          <w:color w:val="222222"/>
          <w:sz w:val="28"/>
          <w:szCs w:val="28"/>
        </w:rPr>
      </w:pPr>
      <w:proofErr w:type="spellStart"/>
      <w:r w:rsidRPr="00B22FF9">
        <w:rPr>
          <w:rFonts w:eastAsia="Times New Roman" w:cstheme="minorHAnsi"/>
          <w:color w:val="000000"/>
          <w:sz w:val="28"/>
          <w:szCs w:val="28"/>
        </w:rPr>
        <w:t>DhanyaNageswaran</w:t>
      </w:r>
      <w:proofErr w:type="spellEnd"/>
      <w:r w:rsidRPr="00B22FF9">
        <w:rPr>
          <w:rFonts w:eastAsia="Times New Roman" w:cstheme="minorHAnsi"/>
          <w:color w:val="000000"/>
          <w:sz w:val="28"/>
          <w:szCs w:val="28"/>
        </w:rPr>
        <w:tab/>
      </w:r>
      <w:proofErr w:type="spellStart"/>
      <w:r w:rsidRPr="00B22FF9">
        <w:rPr>
          <w:rFonts w:eastAsia="Times New Roman" w:cstheme="minorHAnsi"/>
          <w:color w:val="222222"/>
          <w:sz w:val="28"/>
          <w:szCs w:val="28"/>
        </w:rPr>
        <w:t>eMBeD</w:t>
      </w:r>
      <w:proofErr w:type="spellEnd"/>
      <w:r w:rsidRPr="00B22FF9">
        <w:rPr>
          <w:rFonts w:eastAsia="Times New Roman" w:cstheme="minorHAnsi"/>
          <w:color w:val="222222"/>
          <w:sz w:val="28"/>
          <w:szCs w:val="28"/>
        </w:rPr>
        <w:t xml:space="preserve"> team at the World Bank</w:t>
      </w:r>
    </w:p>
    <w:p w14:paraId="2C3D4AF1" w14:textId="2D47A275" w:rsidR="00B22FF9" w:rsidRPr="00B22FF9" w:rsidRDefault="00B22FF9" w:rsidP="00B22FF9">
      <w:pPr>
        <w:tabs>
          <w:tab w:val="left" w:pos="1230"/>
          <w:tab w:val="left" w:pos="2569"/>
        </w:tabs>
        <w:spacing w:after="0" w:line="240" w:lineRule="auto"/>
        <w:ind w:left="113"/>
        <w:rPr>
          <w:rFonts w:eastAsia="Times New Roman" w:cstheme="minorHAnsi"/>
          <w:color w:val="000000"/>
          <w:sz w:val="28"/>
          <w:szCs w:val="28"/>
        </w:rPr>
      </w:pPr>
      <w:r w:rsidRPr="00B22FF9">
        <w:rPr>
          <w:rFonts w:eastAsia="Times New Roman" w:cstheme="minorHAnsi"/>
          <w:color w:val="000000"/>
          <w:sz w:val="28"/>
          <w:szCs w:val="28"/>
        </w:rPr>
        <w:t>Monica Ochoa</w:t>
      </w:r>
      <w:r w:rsidRPr="00B22FF9">
        <w:rPr>
          <w:rFonts w:eastAsia="Times New Roman" w:cstheme="minorHAnsi"/>
          <w:color w:val="000000"/>
          <w:sz w:val="28"/>
          <w:szCs w:val="28"/>
        </w:rPr>
        <w:tab/>
      </w:r>
      <w:r w:rsidRPr="00B22FF9">
        <w:rPr>
          <w:rFonts w:eastAsia="Times New Roman" w:cstheme="minorHAnsi"/>
          <w:color w:val="000000"/>
          <w:sz w:val="28"/>
          <w:szCs w:val="28"/>
        </w:rPr>
        <w:t>Davis Center for Russian/Eurasian Affairs</w:t>
      </w:r>
    </w:p>
    <w:p w14:paraId="4670C921" w14:textId="30303D2B" w:rsidR="00B22FF9" w:rsidRPr="00B22FF9" w:rsidRDefault="00B22FF9" w:rsidP="00B22FF9">
      <w:pPr>
        <w:tabs>
          <w:tab w:val="left" w:pos="1230"/>
          <w:tab w:val="left" w:pos="2569"/>
        </w:tabs>
        <w:spacing w:after="0" w:line="240" w:lineRule="auto"/>
        <w:ind w:left="113"/>
        <w:rPr>
          <w:rFonts w:eastAsia="Times New Roman" w:cstheme="minorHAnsi"/>
          <w:color w:val="222222"/>
          <w:sz w:val="28"/>
          <w:szCs w:val="28"/>
        </w:rPr>
      </w:pPr>
      <w:r w:rsidRPr="00B22FF9">
        <w:rPr>
          <w:rFonts w:eastAsia="Times New Roman" w:cstheme="minorHAnsi"/>
          <w:color w:val="222222"/>
          <w:sz w:val="28"/>
          <w:szCs w:val="28"/>
        </w:rPr>
        <w:t>Paloma Quiroga</w:t>
      </w:r>
      <w:r w:rsidRPr="00B22FF9">
        <w:rPr>
          <w:rFonts w:eastAsia="Times New Roman" w:cstheme="minorHAnsi"/>
          <w:color w:val="222222"/>
          <w:sz w:val="28"/>
          <w:szCs w:val="28"/>
        </w:rPr>
        <w:tab/>
      </w:r>
      <w:r w:rsidRPr="00B22FF9">
        <w:rPr>
          <w:rFonts w:eastAsia="Times New Roman" w:cstheme="minorHAnsi"/>
          <w:color w:val="222222"/>
          <w:sz w:val="28"/>
          <w:szCs w:val="28"/>
        </w:rPr>
        <w:t>Environmental Law Institute</w:t>
      </w:r>
    </w:p>
    <w:p w14:paraId="6FE0DF10" w14:textId="45A76C38" w:rsidR="00B22FF9" w:rsidRPr="00B22FF9" w:rsidRDefault="00B22FF9" w:rsidP="00B22FF9">
      <w:pPr>
        <w:tabs>
          <w:tab w:val="left" w:pos="1230"/>
          <w:tab w:val="left" w:pos="2569"/>
        </w:tabs>
        <w:spacing w:after="0" w:line="240" w:lineRule="auto"/>
        <w:ind w:left="113"/>
        <w:rPr>
          <w:rFonts w:eastAsia="Times New Roman" w:cstheme="minorHAnsi"/>
          <w:color w:val="000000"/>
          <w:sz w:val="28"/>
          <w:szCs w:val="28"/>
        </w:rPr>
      </w:pPr>
      <w:r w:rsidRPr="00B22FF9">
        <w:rPr>
          <w:rFonts w:eastAsia="Times New Roman" w:cstheme="minorHAnsi"/>
          <w:color w:val="000000"/>
          <w:sz w:val="28"/>
          <w:szCs w:val="28"/>
        </w:rPr>
        <w:t xml:space="preserve">Marlen </w:t>
      </w:r>
      <w:proofErr w:type="spellStart"/>
      <w:r w:rsidRPr="00B22FF9">
        <w:rPr>
          <w:rFonts w:eastAsia="Times New Roman" w:cstheme="minorHAnsi"/>
          <w:color w:val="000000"/>
          <w:sz w:val="28"/>
          <w:szCs w:val="28"/>
        </w:rPr>
        <w:t>Renderos</w:t>
      </w:r>
      <w:proofErr w:type="spellEnd"/>
      <w:r w:rsidRPr="00B22FF9">
        <w:rPr>
          <w:rFonts w:eastAsia="Times New Roman" w:cstheme="minorHAnsi"/>
          <w:color w:val="000000"/>
          <w:sz w:val="28"/>
          <w:szCs w:val="28"/>
        </w:rPr>
        <w:tab/>
      </w:r>
      <w:r w:rsidRPr="00B22FF9">
        <w:rPr>
          <w:rFonts w:eastAsia="Times New Roman" w:cstheme="minorHAnsi"/>
          <w:color w:val="000000"/>
          <w:sz w:val="28"/>
          <w:szCs w:val="28"/>
        </w:rPr>
        <w:t>League of United Latin American Citizens</w:t>
      </w:r>
    </w:p>
    <w:p w14:paraId="20DA4E1E" w14:textId="42EF72C4" w:rsidR="00B22FF9" w:rsidRPr="00B22FF9" w:rsidRDefault="00B22FF9" w:rsidP="00B22FF9">
      <w:pPr>
        <w:tabs>
          <w:tab w:val="left" w:pos="1230"/>
          <w:tab w:val="left" w:pos="2569"/>
        </w:tabs>
        <w:spacing w:after="0" w:line="240" w:lineRule="auto"/>
        <w:ind w:left="113"/>
        <w:rPr>
          <w:rFonts w:eastAsia="Times New Roman" w:cstheme="minorHAnsi"/>
          <w:color w:val="000000"/>
          <w:sz w:val="28"/>
          <w:szCs w:val="28"/>
        </w:rPr>
      </w:pPr>
      <w:r w:rsidRPr="00B22FF9">
        <w:rPr>
          <w:rFonts w:eastAsia="Times New Roman" w:cstheme="minorHAnsi"/>
          <w:color w:val="000000"/>
          <w:sz w:val="28"/>
          <w:szCs w:val="28"/>
        </w:rPr>
        <w:t xml:space="preserve">Samara </w:t>
      </w:r>
      <w:proofErr w:type="spellStart"/>
      <w:r w:rsidRPr="00B22FF9">
        <w:rPr>
          <w:rFonts w:eastAsia="Times New Roman" w:cstheme="minorHAnsi"/>
          <w:color w:val="000000"/>
          <w:sz w:val="28"/>
          <w:szCs w:val="28"/>
        </w:rPr>
        <w:t>Shaz</w:t>
      </w:r>
      <w:proofErr w:type="spellEnd"/>
      <w:r w:rsidRPr="00B22FF9">
        <w:rPr>
          <w:rFonts w:eastAsia="Times New Roman" w:cstheme="minorHAnsi"/>
          <w:color w:val="000000"/>
          <w:sz w:val="28"/>
          <w:szCs w:val="28"/>
        </w:rPr>
        <w:tab/>
      </w:r>
      <w:r w:rsidRPr="00B22FF9">
        <w:rPr>
          <w:rFonts w:eastAsia="Times New Roman" w:cstheme="minorHAnsi"/>
          <w:color w:val="000000"/>
          <w:sz w:val="28"/>
          <w:szCs w:val="28"/>
        </w:rPr>
        <w:t>World Resources Institute</w:t>
      </w:r>
    </w:p>
    <w:p w14:paraId="71F39E8D" w14:textId="77129B8C" w:rsidR="00B22FF9" w:rsidRPr="00B22FF9" w:rsidRDefault="00B22FF9" w:rsidP="00B22FF9">
      <w:pPr>
        <w:tabs>
          <w:tab w:val="left" w:pos="1230"/>
          <w:tab w:val="left" w:pos="2569"/>
        </w:tabs>
        <w:spacing w:after="0" w:line="240" w:lineRule="auto"/>
        <w:ind w:left="113"/>
        <w:rPr>
          <w:rFonts w:eastAsia="Times New Roman" w:cstheme="minorHAnsi"/>
          <w:color w:val="222222"/>
          <w:sz w:val="28"/>
          <w:szCs w:val="28"/>
        </w:rPr>
      </w:pPr>
      <w:r w:rsidRPr="00B22FF9">
        <w:rPr>
          <w:rFonts w:eastAsia="Times New Roman" w:cstheme="minorHAnsi"/>
          <w:color w:val="222222"/>
          <w:sz w:val="28"/>
          <w:szCs w:val="28"/>
        </w:rPr>
        <w:t>Lance Silberstein</w:t>
      </w:r>
      <w:r w:rsidRPr="00B22FF9">
        <w:rPr>
          <w:rFonts w:eastAsia="Times New Roman" w:cstheme="minorHAnsi"/>
          <w:color w:val="222222"/>
          <w:sz w:val="28"/>
          <w:szCs w:val="28"/>
        </w:rPr>
        <w:tab/>
      </w:r>
      <w:r w:rsidRPr="00B22FF9">
        <w:rPr>
          <w:rFonts w:eastAsia="Times New Roman" w:cstheme="minorHAnsi"/>
          <w:color w:val="222222"/>
          <w:sz w:val="28"/>
          <w:szCs w:val="28"/>
        </w:rPr>
        <w:t>Organization for Autism Research</w:t>
      </w:r>
    </w:p>
    <w:p w14:paraId="2A167645" w14:textId="1FE63B9A" w:rsidR="00B22FF9" w:rsidRPr="00B22FF9" w:rsidRDefault="00B22FF9" w:rsidP="00B22FF9">
      <w:pPr>
        <w:tabs>
          <w:tab w:val="left" w:pos="1230"/>
          <w:tab w:val="left" w:pos="2569"/>
        </w:tabs>
        <w:spacing w:after="0" w:line="240" w:lineRule="auto"/>
        <w:ind w:left="113"/>
        <w:rPr>
          <w:rFonts w:eastAsia="Times New Roman" w:cstheme="minorHAnsi"/>
          <w:color w:val="000000"/>
          <w:sz w:val="28"/>
          <w:szCs w:val="28"/>
        </w:rPr>
      </w:pPr>
      <w:r w:rsidRPr="00B22FF9">
        <w:rPr>
          <w:rFonts w:eastAsia="Times New Roman" w:cstheme="minorHAnsi"/>
          <w:color w:val="000000"/>
          <w:sz w:val="28"/>
          <w:szCs w:val="28"/>
        </w:rPr>
        <w:t xml:space="preserve">Rey </w:t>
      </w:r>
      <w:proofErr w:type="spellStart"/>
      <w:r w:rsidRPr="00B22FF9">
        <w:rPr>
          <w:rFonts w:eastAsia="Times New Roman" w:cstheme="minorHAnsi"/>
          <w:color w:val="000000"/>
          <w:sz w:val="28"/>
          <w:szCs w:val="28"/>
        </w:rPr>
        <w:t>Spikener</w:t>
      </w:r>
      <w:proofErr w:type="spellEnd"/>
      <w:r w:rsidRPr="00B22FF9">
        <w:rPr>
          <w:rFonts w:eastAsia="Times New Roman" w:cstheme="minorHAnsi"/>
          <w:color w:val="000000"/>
          <w:sz w:val="28"/>
          <w:szCs w:val="28"/>
        </w:rPr>
        <w:tab/>
      </w:r>
      <w:r w:rsidRPr="00B22FF9">
        <w:rPr>
          <w:rFonts w:eastAsia="Times New Roman" w:cstheme="minorHAnsi"/>
          <w:color w:val="000000"/>
          <w:sz w:val="28"/>
          <w:szCs w:val="28"/>
        </w:rPr>
        <w:t>PEN America</w:t>
      </w:r>
    </w:p>
    <w:p w14:paraId="3AC3F009" w14:textId="5E895298" w:rsidR="00B22FF9" w:rsidRPr="00B22FF9" w:rsidRDefault="00B22FF9" w:rsidP="00B22FF9">
      <w:pPr>
        <w:tabs>
          <w:tab w:val="left" w:pos="1230"/>
          <w:tab w:val="left" w:pos="2569"/>
        </w:tabs>
        <w:spacing w:after="0" w:line="240" w:lineRule="auto"/>
        <w:ind w:left="113"/>
        <w:rPr>
          <w:rFonts w:eastAsia="Times New Roman" w:cstheme="minorHAnsi"/>
          <w:color w:val="000000"/>
          <w:sz w:val="28"/>
          <w:szCs w:val="28"/>
        </w:rPr>
      </w:pPr>
      <w:r w:rsidRPr="00B22FF9">
        <w:rPr>
          <w:rFonts w:eastAsia="Times New Roman" w:cstheme="minorHAnsi"/>
          <w:color w:val="000000"/>
          <w:sz w:val="28"/>
          <w:szCs w:val="28"/>
        </w:rPr>
        <w:t>Tyler Vargas</w:t>
      </w:r>
      <w:r w:rsidRPr="00B22FF9">
        <w:rPr>
          <w:rFonts w:eastAsia="Times New Roman" w:cstheme="minorHAnsi"/>
          <w:color w:val="000000"/>
          <w:sz w:val="28"/>
          <w:szCs w:val="28"/>
        </w:rPr>
        <w:tab/>
      </w:r>
      <w:r w:rsidRPr="00B22FF9">
        <w:rPr>
          <w:rFonts w:eastAsia="Times New Roman" w:cstheme="minorHAnsi"/>
          <w:color w:val="000000"/>
          <w:sz w:val="28"/>
          <w:szCs w:val="28"/>
        </w:rPr>
        <w:t>Sunflowers Healing and Wellness</w:t>
      </w:r>
    </w:p>
    <w:p w14:paraId="09DC613D" w14:textId="55326E47" w:rsidR="00B22FF9" w:rsidRPr="00B22FF9" w:rsidRDefault="00B22FF9" w:rsidP="00B22FF9">
      <w:pPr>
        <w:tabs>
          <w:tab w:val="left" w:pos="1230"/>
          <w:tab w:val="left" w:pos="2569"/>
        </w:tabs>
        <w:spacing w:after="0" w:line="240" w:lineRule="auto"/>
        <w:ind w:left="113"/>
        <w:rPr>
          <w:rFonts w:eastAsia="Times New Roman" w:cstheme="minorHAnsi"/>
          <w:color w:val="000000"/>
          <w:sz w:val="28"/>
          <w:szCs w:val="28"/>
        </w:rPr>
      </w:pPr>
      <w:r w:rsidRPr="00B22FF9">
        <w:rPr>
          <w:rFonts w:eastAsia="Times New Roman" w:cstheme="minorHAnsi"/>
          <w:color w:val="000000"/>
          <w:sz w:val="28"/>
          <w:szCs w:val="28"/>
        </w:rPr>
        <w:t>Caroline Witten</w:t>
      </w:r>
      <w:r w:rsidRPr="00B22FF9">
        <w:rPr>
          <w:rFonts w:eastAsia="Times New Roman" w:cstheme="minorHAnsi"/>
          <w:color w:val="000000"/>
          <w:sz w:val="28"/>
          <w:szCs w:val="28"/>
        </w:rPr>
        <w:tab/>
      </w:r>
      <w:r w:rsidRPr="00B22FF9">
        <w:rPr>
          <w:rFonts w:eastAsia="Times New Roman" w:cstheme="minorHAnsi"/>
          <w:color w:val="000000"/>
          <w:sz w:val="28"/>
          <w:szCs w:val="28"/>
        </w:rPr>
        <w:t>American Bar Association’s Center for Children and the Law</w:t>
      </w:r>
    </w:p>
    <w:p w14:paraId="48A3C196" w14:textId="6F11FFD2" w:rsidR="00B22FF9" w:rsidRDefault="00B22FF9" w:rsidP="00B22FF9">
      <w:pPr>
        <w:spacing w:after="0" w:line="240" w:lineRule="auto"/>
        <w:rPr>
          <w:rFonts w:cstheme="minorHAnsi"/>
          <w:sz w:val="28"/>
          <w:szCs w:val="28"/>
        </w:rPr>
      </w:pPr>
    </w:p>
    <w:p w14:paraId="20900923" w14:textId="25D06B67" w:rsidR="00B22FF9" w:rsidRDefault="00B22FF9" w:rsidP="00B22FF9">
      <w:pPr>
        <w:spacing w:after="0" w:line="240" w:lineRule="auto"/>
        <w:rPr>
          <w:rFonts w:cstheme="minorHAnsi"/>
          <w:sz w:val="28"/>
          <w:szCs w:val="28"/>
        </w:rPr>
      </w:pPr>
    </w:p>
    <w:p w14:paraId="47B51DD8" w14:textId="77777777" w:rsidR="00B22FF9" w:rsidRDefault="00B22FF9" w:rsidP="00B22FF9">
      <w:pPr>
        <w:spacing w:after="0" w:line="240" w:lineRule="auto"/>
        <w:rPr>
          <w:rFonts w:cstheme="minorHAnsi"/>
          <w:sz w:val="28"/>
          <w:szCs w:val="28"/>
        </w:rPr>
      </w:pPr>
    </w:p>
    <w:p w14:paraId="3AEA9155" w14:textId="487C540B" w:rsidR="00B22FF9" w:rsidRPr="00B22FF9" w:rsidRDefault="00B22FF9" w:rsidP="00B22FF9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B22FF9">
        <w:rPr>
          <w:rFonts w:cstheme="minorHAnsi"/>
          <w:i/>
          <w:iCs/>
          <w:sz w:val="28"/>
          <w:szCs w:val="28"/>
        </w:rPr>
        <w:t xml:space="preserve">Due to the Covid-19 pandemic all </w:t>
      </w:r>
      <w:r>
        <w:rPr>
          <w:rFonts w:cstheme="minorHAnsi"/>
          <w:i/>
          <w:iCs/>
          <w:sz w:val="28"/>
          <w:szCs w:val="28"/>
        </w:rPr>
        <w:t xml:space="preserve">summer </w:t>
      </w:r>
      <w:r w:rsidRPr="00B22FF9">
        <w:rPr>
          <w:rFonts w:cstheme="minorHAnsi"/>
          <w:i/>
          <w:iCs/>
          <w:sz w:val="28"/>
          <w:szCs w:val="28"/>
        </w:rPr>
        <w:t>internship placements</w:t>
      </w:r>
      <w:r>
        <w:rPr>
          <w:rFonts w:cstheme="minorHAnsi"/>
          <w:i/>
          <w:iCs/>
          <w:sz w:val="28"/>
          <w:szCs w:val="28"/>
        </w:rPr>
        <w:t xml:space="preserve"> were</w:t>
      </w:r>
      <w:r w:rsidRPr="00B22FF9">
        <w:rPr>
          <w:rFonts w:cstheme="minorHAnsi"/>
          <w:i/>
          <w:iCs/>
          <w:sz w:val="28"/>
          <w:szCs w:val="28"/>
        </w:rPr>
        <w:t xml:space="preserve"> remote.</w:t>
      </w:r>
    </w:p>
    <w:sectPr w:rsidR="00B22FF9" w:rsidRPr="00B22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F9"/>
    <w:rsid w:val="002E4877"/>
    <w:rsid w:val="008678FA"/>
    <w:rsid w:val="00B2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D55B"/>
  <w15:chartTrackingRefBased/>
  <w15:docId w15:val="{20A09903-FBB2-4BA4-B180-3404035A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0BD7304521046B23CDAA75CE67A4C" ma:contentTypeVersion="2" ma:contentTypeDescription="Create a new document." ma:contentTypeScope="" ma:versionID="90bea21e5cccd94866ce29272d366002">
  <xsd:schema xmlns:xsd="http://www.w3.org/2001/XMLSchema" xmlns:xs="http://www.w3.org/2001/XMLSchema" xmlns:p="http://schemas.microsoft.com/office/2006/metadata/properties" xmlns:ns3="eda0043c-c824-4f20-8945-0867114f5f5b" targetNamespace="http://schemas.microsoft.com/office/2006/metadata/properties" ma:root="true" ma:fieldsID="bfa70a30505a6b2a7c17d2516ffec79c" ns3:_="">
    <xsd:import namespace="eda0043c-c824-4f20-8945-0867114f5f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0043c-c824-4f20-8945-0867114f5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77B1B4-6989-4D92-87CF-1A021D47B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0043c-c824-4f20-8945-0867114f5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4E9D9-647D-4E77-B86B-6333807B9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5AC12-C3EA-4FEA-AC78-14A4612BDCC6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eda0043c-c824-4f20-8945-0867114f5f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Davis Jeha</dc:creator>
  <cp:keywords/>
  <dc:description/>
  <cp:lastModifiedBy>Lynda Davis Jeha</cp:lastModifiedBy>
  <cp:revision>2</cp:revision>
  <dcterms:created xsi:type="dcterms:W3CDTF">2020-06-16T13:40:00Z</dcterms:created>
  <dcterms:modified xsi:type="dcterms:W3CDTF">2020-06-16T13:40:00Z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0x0101004AE0BD7304521046B23CDAA75CE67A4C</vt:lpwstr>
  </property>
</Properties>
</file>